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FEE2005" w14:textId="77777777" w:rsidR="001B1AD4" w:rsidRDefault="001B1AD4">
      <w:pPr>
        <w:rPr>
          <w:b/>
          <w:sz w:val="12"/>
          <w:szCs w:val="12"/>
        </w:rPr>
      </w:pPr>
      <w:bookmarkStart w:id="0" w:name="_gjdgxs" w:colFirst="0" w:colLast="0"/>
      <w:bookmarkEnd w:id="0"/>
    </w:p>
    <w:tbl>
      <w:tblPr>
        <w:tblStyle w:val="a"/>
        <w:tblW w:w="1128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30"/>
      </w:tblGrid>
      <w:tr w:rsidR="001B1AD4" w14:paraId="2FE2DC0E" w14:textId="77777777">
        <w:trPr>
          <w:trHeight w:val="480"/>
        </w:trPr>
        <w:tc>
          <w:tcPr>
            <w:tcW w:w="11280" w:type="dxa"/>
            <w:gridSpan w:val="2"/>
            <w:shd w:val="clear" w:color="auto" w:fill="D9D9D9"/>
            <w:tcMar>
              <w:top w:w="100" w:type="dxa"/>
              <w:left w:w="100" w:type="dxa"/>
              <w:bottom w:w="100" w:type="dxa"/>
              <w:right w:w="100" w:type="dxa"/>
            </w:tcMar>
            <w:vAlign w:val="center"/>
          </w:tcPr>
          <w:p w14:paraId="0D4F2248" w14:textId="77777777" w:rsidR="001B1AD4" w:rsidRDefault="00224A23">
            <w:pPr>
              <w:widowControl w:val="0"/>
              <w:pBdr>
                <w:top w:val="nil"/>
                <w:left w:val="nil"/>
                <w:bottom w:val="nil"/>
                <w:right w:val="nil"/>
                <w:between w:val="nil"/>
              </w:pBdr>
              <w:spacing w:line="240" w:lineRule="auto"/>
              <w:jc w:val="center"/>
              <w:rPr>
                <w:b/>
                <w:sz w:val="28"/>
                <w:szCs w:val="28"/>
              </w:rPr>
            </w:pPr>
            <w:r>
              <w:rPr>
                <w:b/>
                <w:sz w:val="28"/>
                <w:szCs w:val="28"/>
              </w:rPr>
              <w:t>Fraction Frenzy</w:t>
            </w:r>
          </w:p>
        </w:tc>
      </w:tr>
      <w:tr w:rsidR="001B1AD4" w14:paraId="132E7DBB" w14:textId="77777777">
        <w:tc>
          <w:tcPr>
            <w:tcW w:w="2250" w:type="dxa"/>
            <w:shd w:val="clear" w:color="auto" w:fill="EFEFEF"/>
            <w:tcMar>
              <w:top w:w="100" w:type="dxa"/>
              <w:left w:w="100" w:type="dxa"/>
              <w:bottom w:w="100" w:type="dxa"/>
              <w:right w:w="100" w:type="dxa"/>
            </w:tcMar>
            <w:vAlign w:val="center"/>
          </w:tcPr>
          <w:p w14:paraId="2D20CBE5" w14:textId="77777777" w:rsidR="001B1AD4" w:rsidRDefault="00224A23">
            <w:pPr>
              <w:widowControl w:val="0"/>
              <w:pBdr>
                <w:top w:val="nil"/>
                <w:left w:val="nil"/>
                <w:bottom w:val="nil"/>
                <w:right w:val="nil"/>
                <w:between w:val="nil"/>
              </w:pBdr>
              <w:spacing w:line="240" w:lineRule="auto"/>
              <w:rPr>
                <w:b/>
                <w:sz w:val="28"/>
                <w:szCs w:val="28"/>
              </w:rPr>
            </w:pPr>
            <w:r>
              <w:rPr>
                <w:b/>
                <w:sz w:val="28"/>
                <w:szCs w:val="28"/>
              </w:rPr>
              <w:t>Frameworks Cluster</w:t>
            </w:r>
          </w:p>
        </w:tc>
        <w:tc>
          <w:tcPr>
            <w:tcW w:w="9030" w:type="dxa"/>
            <w:shd w:val="clear" w:color="auto" w:fill="auto"/>
            <w:tcMar>
              <w:top w:w="100" w:type="dxa"/>
              <w:left w:w="100" w:type="dxa"/>
              <w:bottom w:w="100" w:type="dxa"/>
              <w:right w:w="100" w:type="dxa"/>
            </w:tcMar>
            <w:vAlign w:val="center"/>
          </w:tcPr>
          <w:p w14:paraId="5E3ADC9E" w14:textId="77777777" w:rsidR="001B1AD4" w:rsidRDefault="00224A23">
            <w:pPr>
              <w:widowControl w:val="0"/>
              <w:spacing w:line="240" w:lineRule="auto"/>
              <w:rPr>
                <w:sz w:val="20"/>
                <w:szCs w:val="20"/>
              </w:rPr>
            </w:pPr>
            <w:r>
              <w:rPr>
                <w:sz w:val="20"/>
                <w:szCs w:val="20"/>
              </w:rPr>
              <w:t>Reasoning with Factors and Multiples</w:t>
            </w:r>
          </w:p>
        </w:tc>
      </w:tr>
      <w:tr w:rsidR="001B1AD4" w14:paraId="0C18D639" w14:textId="77777777">
        <w:tc>
          <w:tcPr>
            <w:tcW w:w="2250" w:type="dxa"/>
            <w:shd w:val="clear" w:color="auto" w:fill="EFEFEF"/>
            <w:tcMar>
              <w:top w:w="100" w:type="dxa"/>
              <w:left w:w="100" w:type="dxa"/>
              <w:bottom w:w="100" w:type="dxa"/>
              <w:right w:w="100" w:type="dxa"/>
            </w:tcMar>
            <w:vAlign w:val="center"/>
          </w:tcPr>
          <w:p w14:paraId="799A2AB9" w14:textId="77777777" w:rsidR="001B1AD4" w:rsidRDefault="00224A23">
            <w:pPr>
              <w:widowControl w:val="0"/>
              <w:pBdr>
                <w:top w:val="nil"/>
                <w:left w:val="nil"/>
                <w:bottom w:val="nil"/>
                <w:right w:val="nil"/>
                <w:between w:val="nil"/>
              </w:pBdr>
              <w:spacing w:line="240" w:lineRule="auto"/>
              <w:rPr>
                <w:b/>
                <w:sz w:val="28"/>
                <w:szCs w:val="28"/>
              </w:rPr>
            </w:pPr>
            <w:r>
              <w:rPr>
                <w:b/>
                <w:sz w:val="28"/>
                <w:szCs w:val="28"/>
              </w:rPr>
              <w:t>Standard(s)</w:t>
            </w:r>
          </w:p>
        </w:tc>
        <w:tc>
          <w:tcPr>
            <w:tcW w:w="9030" w:type="dxa"/>
            <w:shd w:val="clear" w:color="auto" w:fill="auto"/>
            <w:tcMar>
              <w:top w:w="100" w:type="dxa"/>
              <w:left w:w="100" w:type="dxa"/>
              <w:bottom w:w="100" w:type="dxa"/>
              <w:right w:w="100" w:type="dxa"/>
            </w:tcMar>
            <w:vAlign w:val="center"/>
          </w:tcPr>
          <w:p w14:paraId="2A65F976" w14:textId="77777777" w:rsidR="001B1AD4" w:rsidRDefault="00224A23">
            <w:pPr>
              <w:widowControl w:val="0"/>
              <w:rPr>
                <w:i/>
                <w:sz w:val="20"/>
                <w:szCs w:val="20"/>
              </w:rPr>
            </w:pPr>
            <w:r>
              <w:rPr>
                <w:b/>
                <w:sz w:val="20"/>
                <w:szCs w:val="20"/>
              </w:rPr>
              <w:t>NC.6.NS.4</w:t>
            </w:r>
            <w:r>
              <w:rPr>
                <w:sz w:val="20"/>
                <w:szCs w:val="20"/>
              </w:rPr>
              <w:t xml:space="preserve"> </w:t>
            </w:r>
            <w:r>
              <w:rPr>
                <w:i/>
                <w:sz w:val="20"/>
                <w:szCs w:val="20"/>
              </w:rPr>
              <w:t>Understand and use prime factorization and the relationship between factors to:</w:t>
            </w:r>
          </w:p>
          <w:p w14:paraId="25200041" w14:textId="77777777" w:rsidR="001B1AD4" w:rsidRDefault="00224A23">
            <w:pPr>
              <w:widowControl w:val="0"/>
              <w:numPr>
                <w:ilvl w:val="0"/>
                <w:numId w:val="6"/>
              </w:numPr>
              <w:contextualSpacing/>
              <w:rPr>
                <w:i/>
                <w:strike/>
                <w:sz w:val="20"/>
                <w:szCs w:val="20"/>
              </w:rPr>
            </w:pPr>
            <w:r>
              <w:rPr>
                <w:i/>
                <w:strike/>
                <w:sz w:val="20"/>
                <w:szCs w:val="20"/>
              </w:rPr>
              <w:t>Find the unique prime factorization for a whole number.</w:t>
            </w:r>
          </w:p>
          <w:p w14:paraId="57B69607" w14:textId="77777777" w:rsidR="001B1AD4" w:rsidRDefault="00224A23">
            <w:pPr>
              <w:widowControl w:val="0"/>
              <w:numPr>
                <w:ilvl w:val="0"/>
                <w:numId w:val="6"/>
              </w:numPr>
              <w:contextualSpacing/>
              <w:rPr>
                <w:i/>
                <w:strike/>
                <w:sz w:val="20"/>
                <w:szCs w:val="20"/>
              </w:rPr>
            </w:pPr>
            <w:r>
              <w:rPr>
                <w:i/>
                <w:strike/>
                <w:sz w:val="20"/>
                <w:szCs w:val="20"/>
              </w:rPr>
              <w:t>Find the greatest common factor of two whole numbers less than or equal to 100.</w:t>
            </w:r>
          </w:p>
          <w:p w14:paraId="12A67146" w14:textId="77777777" w:rsidR="001B1AD4" w:rsidRDefault="00224A23">
            <w:pPr>
              <w:widowControl w:val="0"/>
              <w:numPr>
                <w:ilvl w:val="0"/>
                <w:numId w:val="6"/>
              </w:numPr>
              <w:contextualSpacing/>
              <w:rPr>
                <w:i/>
                <w:strike/>
                <w:sz w:val="20"/>
                <w:szCs w:val="20"/>
              </w:rPr>
            </w:pPr>
            <w:r>
              <w:rPr>
                <w:i/>
                <w:strike/>
                <w:sz w:val="20"/>
                <w:szCs w:val="20"/>
              </w:rPr>
              <w:t>Use the greatest common factor and the distributive property to rewrite the sum of two whole numbers, each less than or equal to 100.</w:t>
            </w:r>
          </w:p>
          <w:p w14:paraId="16543F08" w14:textId="77777777" w:rsidR="001B1AD4" w:rsidRDefault="00224A23">
            <w:pPr>
              <w:widowControl w:val="0"/>
              <w:numPr>
                <w:ilvl w:val="0"/>
                <w:numId w:val="6"/>
              </w:numPr>
              <w:contextualSpacing/>
              <w:rPr>
                <w:i/>
                <w:sz w:val="20"/>
                <w:szCs w:val="20"/>
              </w:rPr>
            </w:pPr>
            <w:r>
              <w:rPr>
                <w:i/>
                <w:sz w:val="20"/>
                <w:szCs w:val="20"/>
              </w:rPr>
              <w:t>Find the least common multiple of two whole numbers less than or equal to 12 to add and subtract fractions with unlike denominators.</w:t>
            </w:r>
          </w:p>
          <w:p w14:paraId="3902DD04" w14:textId="77777777" w:rsidR="001B1AD4" w:rsidRDefault="00224A23">
            <w:pPr>
              <w:rPr>
                <w:i/>
                <w:sz w:val="20"/>
                <w:szCs w:val="20"/>
              </w:rPr>
            </w:pPr>
            <w:r>
              <w:rPr>
                <w:b/>
                <w:sz w:val="20"/>
                <w:szCs w:val="20"/>
              </w:rPr>
              <w:t xml:space="preserve">SMP 1 </w:t>
            </w:r>
            <w:r>
              <w:rPr>
                <w:i/>
                <w:sz w:val="20"/>
                <w:szCs w:val="20"/>
              </w:rPr>
              <w:t>Make sense of problems and persevere in solving them.</w:t>
            </w:r>
          </w:p>
          <w:p w14:paraId="3DE5A464" w14:textId="77777777" w:rsidR="001B1AD4" w:rsidRDefault="00224A23">
            <w:pPr>
              <w:rPr>
                <w:i/>
                <w:sz w:val="20"/>
                <w:szCs w:val="20"/>
              </w:rPr>
            </w:pPr>
            <w:r>
              <w:rPr>
                <w:b/>
                <w:sz w:val="20"/>
                <w:szCs w:val="20"/>
              </w:rPr>
              <w:t xml:space="preserve">SMP 2 </w:t>
            </w:r>
            <w:r>
              <w:rPr>
                <w:i/>
                <w:sz w:val="20"/>
                <w:szCs w:val="20"/>
              </w:rPr>
              <w:t>Construct viable arguments and critique the reasoning of others</w:t>
            </w:r>
          </w:p>
          <w:p w14:paraId="2DE0642D" w14:textId="77777777" w:rsidR="001B1AD4" w:rsidRDefault="00224A23">
            <w:pPr>
              <w:rPr>
                <w:b/>
                <w:i/>
                <w:sz w:val="20"/>
                <w:szCs w:val="20"/>
              </w:rPr>
            </w:pPr>
            <w:r>
              <w:rPr>
                <w:b/>
                <w:sz w:val="20"/>
                <w:szCs w:val="20"/>
              </w:rPr>
              <w:t>SMP 4</w:t>
            </w:r>
            <w:r>
              <w:rPr>
                <w:sz w:val="20"/>
                <w:szCs w:val="20"/>
              </w:rPr>
              <w:t xml:space="preserve"> </w:t>
            </w:r>
            <w:r>
              <w:rPr>
                <w:i/>
                <w:sz w:val="20"/>
                <w:szCs w:val="20"/>
              </w:rPr>
              <w:t>Attend to precision</w:t>
            </w:r>
          </w:p>
          <w:p w14:paraId="146FCFA4" w14:textId="77777777" w:rsidR="001B1AD4" w:rsidRDefault="00224A23">
            <w:pPr>
              <w:rPr>
                <w:i/>
                <w:sz w:val="20"/>
                <w:szCs w:val="20"/>
              </w:rPr>
            </w:pPr>
            <w:r>
              <w:rPr>
                <w:b/>
                <w:sz w:val="20"/>
                <w:szCs w:val="20"/>
              </w:rPr>
              <w:t>SMP 6</w:t>
            </w:r>
            <w:r>
              <w:rPr>
                <w:i/>
                <w:sz w:val="20"/>
                <w:szCs w:val="20"/>
              </w:rPr>
              <w:t xml:space="preserve"> Use appropriate tools strategically.</w:t>
            </w:r>
          </w:p>
          <w:p w14:paraId="207D9062" w14:textId="77777777" w:rsidR="001B1AD4" w:rsidRDefault="00224A23">
            <w:pPr>
              <w:rPr>
                <w:i/>
                <w:sz w:val="20"/>
                <w:szCs w:val="20"/>
              </w:rPr>
            </w:pPr>
            <w:r>
              <w:rPr>
                <w:b/>
                <w:sz w:val="20"/>
                <w:szCs w:val="20"/>
              </w:rPr>
              <w:t xml:space="preserve">SMP 7 </w:t>
            </w:r>
            <w:r>
              <w:rPr>
                <w:i/>
                <w:sz w:val="20"/>
                <w:szCs w:val="20"/>
              </w:rPr>
              <w:t>Look for and make use of structure.</w:t>
            </w:r>
          </w:p>
        </w:tc>
      </w:tr>
      <w:tr w:rsidR="001B1AD4" w14:paraId="22AD01A5" w14:textId="77777777">
        <w:tc>
          <w:tcPr>
            <w:tcW w:w="2250" w:type="dxa"/>
            <w:shd w:val="clear" w:color="auto" w:fill="EFEFEF"/>
            <w:tcMar>
              <w:top w:w="100" w:type="dxa"/>
              <w:left w:w="100" w:type="dxa"/>
              <w:bottom w:w="100" w:type="dxa"/>
              <w:right w:w="100" w:type="dxa"/>
            </w:tcMar>
            <w:vAlign w:val="center"/>
          </w:tcPr>
          <w:p w14:paraId="2FDEFB49" w14:textId="77777777" w:rsidR="001B1AD4" w:rsidRDefault="00224A23">
            <w:pPr>
              <w:widowControl w:val="0"/>
              <w:pBdr>
                <w:top w:val="nil"/>
                <w:left w:val="nil"/>
                <w:bottom w:val="nil"/>
                <w:right w:val="nil"/>
                <w:between w:val="nil"/>
              </w:pBdr>
              <w:spacing w:line="240" w:lineRule="auto"/>
              <w:rPr>
                <w:b/>
                <w:sz w:val="28"/>
                <w:szCs w:val="28"/>
              </w:rPr>
            </w:pPr>
            <w:r>
              <w:rPr>
                <w:b/>
                <w:sz w:val="28"/>
                <w:szCs w:val="28"/>
              </w:rPr>
              <w:t>Materials/Links</w:t>
            </w:r>
          </w:p>
        </w:tc>
        <w:tc>
          <w:tcPr>
            <w:tcW w:w="9030" w:type="dxa"/>
            <w:shd w:val="clear" w:color="auto" w:fill="auto"/>
            <w:tcMar>
              <w:top w:w="100" w:type="dxa"/>
              <w:left w:w="100" w:type="dxa"/>
              <w:bottom w:w="100" w:type="dxa"/>
              <w:right w:w="100" w:type="dxa"/>
            </w:tcMar>
            <w:vAlign w:val="center"/>
          </w:tcPr>
          <w:p w14:paraId="185AEA4D" w14:textId="77777777" w:rsidR="001B1AD4" w:rsidRDefault="00224A23">
            <w:pPr>
              <w:widowControl w:val="0"/>
              <w:numPr>
                <w:ilvl w:val="0"/>
                <w:numId w:val="3"/>
              </w:numPr>
              <w:contextualSpacing/>
              <w:rPr>
                <w:sz w:val="20"/>
                <w:szCs w:val="20"/>
              </w:rPr>
            </w:pPr>
            <w:r>
              <w:rPr>
                <w:sz w:val="20"/>
                <w:szCs w:val="20"/>
              </w:rPr>
              <w:t>Copy of student handout for each student</w:t>
            </w:r>
          </w:p>
          <w:p w14:paraId="72DB4A16" w14:textId="77777777" w:rsidR="001B1AD4" w:rsidRDefault="00224A23">
            <w:pPr>
              <w:widowControl w:val="0"/>
              <w:numPr>
                <w:ilvl w:val="0"/>
                <w:numId w:val="3"/>
              </w:numPr>
              <w:contextualSpacing/>
              <w:rPr>
                <w:sz w:val="20"/>
                <w:szCs w:val="20"/>
              </w:rPr>
            </w:pPr>
            <w:r>
              <w:rPr>
                <w:sz w:val="20"/>
                <w:szCs w:val="20"/>
              </w:rPr>
              <w:t>Markers (if desired; see #1 in the teacher directions to decide)</w:t>
            </w:r>
          </w:p>
          <w:p w14:paraId="61B61E15" w14:textId="77777777" w:rsidR="001B1AD4" w:rsidRDefault="00224A23">
            <w:pPr>
              <w:widowControl w:val="0"/>
              <w:numPr>
                <w:ilvl w:val="0"/>
                <w:numId w:val="3"/>
              </w:numPr>
              <w:contextualSpacing/>
              <w:rPr>
                <w:sz w:val="20"/>
                <w:szCs w:val="20"/>
              </w:rPr>
            </w:pPr>
            <w:r>
              <w:rPr>
                <w:sz w:val="20"/>
                <w:szCs w:val="20"/>
              </w:rPr>
              <w:t xml:space="preserve">Fraction tiles (rectangular, not fraction circles), online </w:t>
            </w:r>
            <w:hyperlink r:id="rId7">
              <w:r>
                <w:rPr>
                  <w:color w:val="1155CC"/>
                  <w:sz w:val="20"/>
                  <w:szCs w:val="20"/>
                  <w:u w:val="single"/>
                </w:rPr>
                <w:t>Fraction Tiles</w:t>
              </w:r>
            </w:hyperlink>
            <w:hyperlink r:id="rId8">
              <w:r>
                <w:rPr>
                  <w:sz w:val="20"/>
                  <w:szCs w:val="20"/>
                </w:rPr>
                <w:t xml:space="preserve"> (</w:t>
              </w:r>
            </w:hyperlink>
            <w:hyperlink r:id="rId9">
              <w:r>
                <w:rPr>
                  <w:color w:val="1155CC"/>
                  <w:sz w:val="20"/>
                  <w:szCs w:val="20"/>
                  <w:u w:val="single"/>
                </w:rPr>
                <w:t>http://www.abcya.com/fraction_percent_decimal_tiles.htm</w:t>
              </w:r>
            </w:hyperlink>
            <w:hyperlink r:id="rId10">
              <w:r>
                <w:rPr>
                  <w:sz w:val="20"/>
                  <w:szCs w:val="20"/>
                </w:rPr>
                <w:t>)</w:t>
              </w:r>
            </w:hyperlink>
            <w:r>
              <w:rPr>
                <w:sz w:val="20"/>
                <w:szCs w:val="20"/>
              </w:rPr>
              <w:t xml:space="preserve">, or teacher-made fraction strips, printed from page 5 of this lesson. </w:t>
            </w:r>
          </w:p>
        </w:tc>
      </w:tr>
      <w:tr w:rsidR="001B1AD4" w14:paraId="670B4068" w14:textId="77777777">
        <w:tc>
          <w:tcPr>
            <w:tcW w:w="2250" w:type="dxa"/>
            <w:shd w:val="clear" w:color="auto" w:fill="EFEFEF"/>
            <w:tcMar>
              <w:top w:w="100" w:type="dxa"/>
              <w:left w:w="100" w:type="dxa"/>
              <w:bottom w:w="100" w:type="dxa"/>
              <w:right w:w="100" w:type="dxa"/>
            </w:tcMar>
            <w:vAlign w:val="center"/>
          </w:tcPr>
          <w:p w14:paraId="6224CDA3" w14:textId="77777777" w:rsidR="001B1AD4" w:rsidRDefault="00224A23">
            <w:pPr>
              <w:widowControl w:val="0"/>
              <w:pBdr>
                <w:top w:val="nil"/>
                <w:left w:val="nil"/>
                <w:bottom w:val="nil"/>
                <w:right w:val="nil"/>
                <w:between w:val="nil"/>
              </w:pBdr>
              <w:spacing w:line="240" w:lineRule="auto"/>
              <w:rPr>
                <w:b/>
                <w:sz w:val="28"/>
                <w:szCs w:val="28"/>
              </w:rPr>
            </w:pPr>
            <w:r>
              <w:rPr>
                <w:b/>
                <w:sz w:val="28"/>
                <w:szCs w:val="28"/>
              </w:rPr>
              <w:t>Learning Goals</w:t>
            </w:r>
          </w:p>
        </w:tc>
        <w:tc>
          <w:tcPr>
            <w:tcW w:w="9030" w:type="dxa"/>
            <w:shd w:val="clear" w:color="auto" w:fill="auto"/>
            <w:tcMar>
              <w:top w:w="100" w:type="dxa"/>
              <w:left w:w="100" w:type="dxa"/>
              <w:bottom w:w="100" w:type="dxa"/>
              <w:right w:w="100" w:type="dxa"/>
            </w:tcMar>
            <w:vAlign w:val="center"/>
          </w:tcPr>
          <w:p w14:paraId="38F1D6FC" w14:textId="77777777" w:rsidR="001B1AD4" w:rsidRDefault="00224A23">
            <w:pPr>
              <w:widowControl w:val="0"/>
              <w:numPr>
                <w:ilvl w:val="0"/>
                <w:numId w:val="4"/>
              </w:numPr>
              <w:contextualSpacing/>
              <w:rPr>
                <w:sz w:val="20"/>
                <w:szCs w:val="20"/>
              </w:rPr>
            </w:pPr>
            <w:r>
              <w:rPr>
                <w:sz w:val="20"/>
                <w:szCs w:val="20"/>
              </w:rPr>
              <w:t>Students will add and subtract fractions with unlike denominators by creating equivalent expressions with a common denominator using a visual model (fraction tiles).</w:t>
            </w:r>
          </w:p>
          <w:p w14:paraId="30D1432F" w14:textId="77777777" w:rsidR="001B1AD4" w:rsidRDefault="00224A23">
            <w:pPr>
              <w:widowControl w:val="0"/>
              <w:numPr>
                <w:ilvl w:val="0"/>
                <w:numId w:val="4"/>
              </w:numPr>
              <w:contextualSpacing/>
              <w:rPr>
                <w:sz w:val="20"/>
                <w:szCs w:val="20"/>
              </w:rPr>
            </w:pPr>
            <w:r>
              <w:rPr>
                <w:sz w:val="20"/>
                <w:szCs w:val="20"/>
              </w:rPr>
              <w:t xml:space="preserve">Students will understand there are multiple ways to model adding and subtracting fractions with unlike denominators, but regardless of the common denominator used, the resulting sum or difference will always be equivalent. </w:t>
            </w:r>
          </w:p>
        </w:tc>
      </w:tr>
      <w:tr w:rsidR="001B1AD4" w14:paraId="3FF50356" w14:textId="77777777">
        <w:tc>
          <w:tcPr>
            <w:tcW w:w="11280" w:type="dxa"/>
            <w:gridSpan w:val="2"/>
            <w:shd w:val="clear" w:color="auto" w:fill="auto"/>
            <w:tcMar>
              <w:top w:w="100" w:type="dxa"/>
              <w:left w:w="100" w:type="dxa"/>
              <w:bottom w:w="100" w:type="dxa"/>
              <w:right w:w="100" w:type="dxa"/>
            </w:tcMar>
          </w:tcPr>
          <w:p w14:paraId="35B2C9EC" w14:textId="77777777" w:rsidR="001B1AD4" w:rsidRDefault="00224A23">
            <w:pPr>
              <w:widowControl w:val="0"/>
              <w:spacing w:line="240" w:lineRule="auto"/>
              <w:rPr>
                <w:b/>
                <w:sz w:val="28"/>
                <w:szCs w:val="28"/>
              </w:rPr>
            </w:pPr>
            <w:r>
              <w:rPr>
                <w:b/>
                <w:sz w:val="28"/>
                <w:szCs w:val="28"/>
              </w:rPr>
              <w:t>Task Overview:</w:t>
            </w:r>
          </w:p>
          <w:p w14:paraId="26F92B0B" w14:textId="77777777" w:rsidR="001B1AD4" w:rsidRDefault="00224A23">
            <w:pPr>
              <w:widowControl w:val="0"/>
              <w:spacing w:line="240" w:lineRule="auto"/>
              <w:rPr>
                <w:sz w:val="20"/>
                <w:szCs w:val="20"/>
              </w:rPr>
            </w:pPr>
            <w:r>
              <w:rPr>
                <w:sz w:val="20"/>
                <w:szCs w:val="20"/>
              </w:rPr>
              <w:t>This activity will require students to use fraction tiles to create equivalent fractions they will use to add and subtract fractions.</w:t>
            </w:r>
          </w:p>
        </w:tc>
      </w:tr>
      <w:tr w:rsidR="001B1AD4" w14:paraId="16C8BE76" w14:textId="77777777">
        <w:trPr>
          <w:trHeight w:val="480"/>
        </w:trPr>
        <w:tc>
          <w:tcPr>
            <w:tcW w:w="11280" w:type="dxa"/>
            <w:gridSpan w:val="2"/>
            <w:shd w:val="clear" w:color="auto" w:fill="auto"/>
            <w:tcMar>
              <w:top w:w="100" w:type="dxa"/>
              <w:left w:w="100" w:type="dxa"/>
              <w:bottom w:w="100" w:type="dxa"/>
              <w:right w:w="100" w:type="dxa"/>
            </w:tcMar>
          </w:tcPr>
          <w:p w14:paraId="358DD8E1" w14:textId="77777777" w:rsidR="001B1AD4" w:rsidRDefault="00224A23">
            <w:pPr>
              <w:widowControl w:val="0"/>
              <w:spacing w:line="240" w:lineRule="auto"/>
              <w:rPr>
                <w:sz w:val="20"/>
                <w:szCs w:val="20"/>
              </w:rPr>
            </w:pPr>
            <w:r>
              <w:rPr>
                <w:b/>
                <w:sz w:val="28"/>
                <w:szCs w:val="28"/>
              </w:rPr>
              <w:t>Prior to Lesson:</w:t>
            </w:r>
            <w:r>
              <w:rPr>
                <w:sz w:val="20"/>
                <w:szCs w:val="20"/>
              </w:rPr>
              <w:t xml:space="preserve"> </w:t>
            </w:r>
          </w:p>
          <w:p w14:paraId="1DC5F307" w14:textId="77777777" w:rsidR="001B1AD4" w:rsidRDefault="00224A23">
            <w:pPr>
              <w:widowControl w:val="0"/>
              <w:numPr>
                <w:ilvl w:val="0"/>
                <w:numId w:val="9"/>
              </w:numPr>
              <w:contextualSpacing/>
              <w:rPr>
                <w:sz w:val="20"/>
                <w:szCs w:val="20"/>
              </w:rPr>
            </w:pPr>
            <w:r>
              <w:rPr>
                <w:sz w:val="20"/>
                <w:szCs w:val="20"/>
              </w:rPr>
              <w:t xml:space="preserve">In 5th grade, students added and subtracted “related fractions,” which are fractions with one denominator a multiple of the other denominator (such as halves, fourths, and eighths; or thirds and sixths). This lesson extends that understanding to </w:t>
            </w:r>
            <w:r>
              <w:rPr>
                <w:i/>
                <w:sz w:val="20"/>
                <w:szCs w:val="20"/>
              </w:rPr>
              <w:t>any</w:t>
            </w:r>
            <w:r>
              <w:rPr>
                <w:sz w:val="20"/>
                <w:szCs w:val="20"/>
              </w:rPr>
              <w:t xml:space="preserve"> denominators up to 12.</w:t>
            </w:r>
          </w:p>
          <w:p w14:paraId="4E090B5D" w14:textId="77777777" w:rsidR="001B1AD4" w:rsidRDefault="00224A23">
            <w:pPr>
              <w:widowControl w:val="0"/>
              <w:numPr>
                <w:ilvl w:val="0"/>
                <w:numId w:val="9"/>
              </w:numPr>
              <w:contextualSpacing/>
              <w:rPr>
                <w:sz w:val="20"/>
                <w:szCs w:val="20"/>
              </w:rPr>
            </w:pPr>
            <w:r>
              <w:rPr>
                <w:sz w:val="20"/>
                <w:szCs w:val="20"/>
              </w:rPr>
              <w:t>Review vocabulary: denominator, LCM (least common multiple), equivalent fractions</w:t>
            </w:r>
          </w:p>
          <w:p w14:paraId="4C05D4FD" w14:textId="77777777" w:rsidR="001B1AD4" w:rsidRDefault="00224A23">
            <w:pPr>
              <w:widowControl w:val="0"/>
              <w:numPr>
                <w:ilvl w:val="0"/>
                <w:numId w:val="9"/>
              </w:numPr>
              <w:contextualSpacing/>
              <w:rPr>
                <w:sz w:val="20"/>
                <w:szCs w:val="20"/>
              </w:rPr>
            </w:pPr>
            <w:r>
              <w:rPr>
                <w:sz w:val="20"/>
                <w:szCs w:val="20"/>
              </w:rPr>
              <w:t xml:space="preserve">Prepare fraction tiles or technology for every student </w:t>
            </w:r>
          </w:p>
        </w:tc>
      </w:tr>
      <w:tr w:rsidR="001B1AD4" w14:paraId="0D80F381" w14:textId="77777777">
        <w:trPr>
          <w:trHeight w:val="480"/>
        </w:trPr>
        <w:tc>
          <w:tcPr>
            <w:tcW w:w="11280" w:type="dxa"/>
            <w:gridSpan w:val="2"/>
            <w:shd w:val="clear" w:color="auto" w:fill="auto"/>
            <w:tcMar>
              <w:top w:w="100" w:type="dxa"/>
              <w:left w:w="100" w:type="dxa"/>
              <w:bottom w:w="100" w:type="dxa"/>
              <w:right w:w="100" w:type="dxa"/>
            </w:tcMar>
          </w:tcPr>
          <w:p w14:paraId="2E3F7276" w14:textId="77777777" w:rsidR="001B1AD4" w:rsidRDefault="00224A23">
            <w:pPr>
              <w:widowControl w:val="0"/>
              <w:spacing w:line="240" w:lineRule="auto"/>
              <w:rPr>
                <w:b/>
                <w:sz w:val="28"/>
                <w:szCs w:val="28"/>
              </w:rPr>
            </w:pPr>
            <w:r>
              <w:rPr>
                <w:b/>
                <w:sz w:val="28"/>
                <w:szCs w:val="28"/>
              </w:rPr>
              <w:t>Teaching Notes:</w:t>
            </w:r>
          </w:p>
          <w:p w14:paraId="5316D82E" w14:textId="77777777" w:rsidR="001B1AD4" w:rsidRDefault="00224A23">
            <w:pPr>
              <w:widowControl w:val="0"/>
              <w:spacing w:before="200"/>
              <w:rPr>
                <w:b/>
                <w:sz w:val="20"/>
                <w:szCs w:val="20"/>
              </w:rPr>
            </w:pPr>
            <w:r>
              <w:rPr>
                <w:b/>
                <w:sz w:val="20"/>
                <w:szCs w:val="20"/>
              </w:rPr>
              <w:t>Task launch:</w:t>
            </w:r>
          </w:p>
          <w:p w14:paraId="2E704935" w14:textId="68E4C650" w:rsidR="001B1AD4" w:rsidRDefault="00224A23">
            <w:pPr>
              <w:widowControl w:val="0"/>
              <w:numPr>
                <w:ilvl w:val="0"/>
                <w:numId w:val="1"/>
              </w:numPr>
              <w:contextualSpacing/>
              <w:rPr>
                <w:sz w:val="20"/>
                <w:szCs w:val="20"/>
              </w:rPr>
            </w:pPr>
            <w:r>
              <w:rPr>
                <w:sz w:val="20"/>
                <w:szCs w:val="20"/>
              </w:rPr>
              <w:t xml:space="preserve">Ask students to use fraction tiles (either manipulatives or using the online tool) to </w:t>
            </w:r>
            <w:proofErr w:type="gramStart"/>
            <w:r>
              <w:rPr>
                <w:sz w:val="20"/>
                <w:szCs w:val="20"/>
              </w:rPr>
              <w:t xml:space="preserve">model </w:t>
            </w:r>
            <w:proofErr w:type="gramEnd"/>
            <m:oMath>
              <m:f>
                <m:fPr>
                  <m:ctrlPr>
                    <w:rPr>
                      <w:rFonts w:ascii="Didact Gothic" w:eastAsia="Didact Gothic" w:hAnsi="Didact Gothic" w:cs="Didact Gothic"/>
                      <w:sz w:val="28"/>
                      <w:szCs w:val="28"/>
                    </w:rPr>
                  </m:ctrlPr>
                </m:fPr>
                <m:num>
                  <m:r>
                    <w:rPr>
                      <w:rFonts w:ascii="Didact Gothic" w:eastAsia="Didact Gothic" w:hAnsi="Didact Gothic" w:cs="Didact Gothic"/>
                      <w:sz w:val="28"/>
                      <w:szCs w:val="28"/>
                    </w:rPr>
                    <m:t>2</m:t>
                  </m:r>
                </m:num>
                <m:den>
                  <m:r>
                    <w:rPr>
                      <w:rFonts w:ascii="Didact Gothic" w:eastAsia="Didact Gothic" w:hAnsi="Didact Gothic" w:cs="Didact Gothic"/>
                      <w:sz w:val="28"/>
                      <w:szCs w:val="28"/>
                    </w:rPr>
                    <m:t>3</m:t>
                  </m:r>
                </m:den>
              </m:f>
            </m:oMath>
            <w:r>
              <w:rPr>
                <w:rFonts w:ascii="Didact Gothic" w:eastAsia="Didact Gothic" w:hAnsi="Didact Gothic" w:cs="Didact Gothic"/>
                <w:sz w:val="28"/>
                <w:szCs w:val="28"/>
              </w:rPr>
              <w:t>.</w:t>
            </w:r>
            <w:r>
              <w:rPr>
                <w:rFonts w:ascii="Didact Gothic" w:eastAsia="Didact Gothic" w:hAnsi="Didact Gothic" w:cs="Didact Gothic"/>
                <w:sz w:val="20"/>
                <w:szCs w:val="20"/>
              </w:rPr>
              <w:t xml:space="preserve"> Keeping the fraction tiles on their desk/screen, ask them to show another fraction that is equivalent </w:t>
            </w:r>
            <w:proofErr w:type="gramStart"/>
            <w:r>
              <w:rPr>
                <w:rFonts w:ascii="Didact Gothic" w:eastAsia="Didact Gothic" w:hAnsi="Didact Gothic" w:cs="Didact Gothic"/>
                <w:sz w:val="20"/>
                <w:szCs w:val="20"/>
              </w:rPr>
              <w:t xml:space="preserve">to </w:t>
            </w:r>
            <w:proofErr w:type="gramEnd"/>
            <m:oMath>
              <m:f>
                <m:fPr>
                  <m:ctrlPr>
                    <w:rPr>
                      <w:rFonts w:ascii="Didact Gothic" w:eastAsia="Didact Gothic" w:hAnsi="Didact Gothic" w:cs="Didact Gothic"/>
                      <w:sz w:val="28"/>
                      <w:szCs w:val="28"/>
                    </w:rPr>
                  </m:ctrlPr>
                </m:fPr>
                <m:num>
                  <m:r>
                    <w:rPr>
                      <w:rFonts w:ascii="Didact Gothic" w:eastAsia="Didact Gothic" w:hAnsi="Didact Gothic" w:cs="Didact Gothic"/>
                      <w:sz w:val="28"/>
                      <w:szCs w:val="28"/>
                    </w:rPr>
                    <m:t>2</m:t>
                  </m:r>
                </m:num>
                <m:den>
                  <m:r>
                    <w:rPr>
                      <w:rFonts w:ascii="Didact Gothic" w:eastAsia="Didact Gothic" w:hAnsi="Didact Gothic" w:cs="Didact Gothic"/>
                      <w:sz w:val="28"/>
                      <w:szCs w:val="28"/>
                    </w:rPr>
                    <m:t>3</m:t>
                  </m:r>
                </m:den>
              </m:f>
            </m:oMath>
            <w:r>
              <w:rPr>
                <w:rFonts w:ascii="Didact Gothic" w:eastAsia="Didact Gothic" w:hAnsi="Didact Gothic" w:cs="Didact Gothic"/>
                <w:sz w:val="20"/>
                <w:szCs w:val="20"/>
              </w:rPr>
              <w:t>. Students may choose sixths, ninths, or twelfths (note that ninths are not available on commercially made fraction bars or on the online tool)</w:t>
            </w:r>
            <w:proofErr w:type="gramStart"/>
            <w:r>
              <w:rPr>
                <w:rFonts w:ascii="Didact Gothic" w:eastAsia="Didact Gothic" w:hAnsi="Didact Gothic" w:cs="Didact Gothic"/>
                <w:sz w:val="20"/>
                <w:szCs w:val="20"/>
              </w:rPr>
              <w:t>.,</w:t>
            </w:r>
            <w:proofErr w:type="gramEnd"/>
            <w:r>
              <w:rPr>
                <w:rFonts w:ascii="Didact Gothic" w:eastAsia="Didact Gothic" w:hAnsi="Didact Gothic" w:cs="Didact Gothic"/>
                <w:sz w:val="20"/>
                <w:szCs w:val="20"/>
              </w:rPr>
              <w:t xml:space="preserve"> but do not specify which denominator to use. Have students talk to their shoulder buddy about how they modeled the equivalent fraction. Discuss why some students may have a different fraction from their other classmates. </w:t>
            </w:r>
          </w:p>
          <w:p w14:paraId="24B550B2" w14:textId="77777777" w:rsidR="001B1AD4" w:rsidRDefault="00224A23">
            <w:pPr>
              <w:widowControl w:val="0"/>
              <w:numPr>
                <w:ilvl w:val="0"/>
                <w:numId w:val="1"/>
              </w:numPr>
              <w:contextualSpacing/>
              <w:rPr>
                <w:sz w:val="20"/>
                <w:szCs w:val="20"/>
              </w:rPr>
            </w:pPr>
            <w:r>
              <w:rPr>
                <w:sz w:val="20"/>
                <w:szCs w:val="20"/>
              </w:rPr>
              <w:lastRenderedPageBreak/>
              <w:t xml:space="preserve">Ask students to use fraction tiles (either manipulatives or the online tool) to </w:t>
            </w:r>
            <w:proofErr w:type="gramStart"/>
            <w:r>
              <w:rPr>
                <w:sz w:val="20"/>
                <w:szCs w:val="20"/>
              </w:rPr>
              <w:t xml:space="preserve">model </w:t>
            </w:r>
            <w:proofErr w:type="gramEnd"/>
            <m:oMath>
              <m:f>
                <m:fPr>
                  <m:ctrlPr>
                    <w:rPr>
                      <w:rFonts w:ascii="Didact Gothic" w:eastAsia="Didact Gothic" w:hAnsi="Didact Gothic" w:cs="Didact Gothic"/>
                      <w:sz w:val="28"/>
                      <w:szCs w:val="28"/>
                    </w:rPr>
                  </m:ctrlPr>
                </m:fPr>
                <m:num>
                  <m:r>
                    <w:rPr>
                      <w:rFonts w:ascii="Didact Gothic" w:eastAsia="Didact Gothic" w:hAnsi="Didact Gothic" w:cs="Didact Gothic"/>
                      <w:sz w:val="28"/>
                      <w:szCs w:val="28"/>
                    </w:rPr>
                    <m:t>3</m:t>
                  </m:r>
                </m:num>
                <m:den>
                  <m:r>
                    <w:rPr>
                      <w:rFonts w:ascii="Didact Gothic" w:eastAsia="Didact Gothic" w:hAnsi="Didact Gothic" w:cs="Didact Gothic"/>
                      <w:sz w:val="28"/>
                      <w:szCs w:val="28"/>
                    </w:rPr>
                    <m:t>4</m:t>
                  </m:r>
                </m:den>
              </m:f>
            </m:oMath>
            <w:r>
              <w:rPr>
                <w:rFonts w:ascii="Didact Gothic" w:eastAsia="Didact Gothic" w:hAnsi="Didact Gothic" w:cs="Didact Gothic"/>
                <w:sz w:val="20"/>
                <w:szCs w:val="20"/>
              </w:rPr>
              <w:t xml:space="preserve">. Once students have been given a moment to do that, ask students to </w:t>
            </w:r>
            <w:proofErr w:type="gramStart"/>
            <w:r>
              <w:rPr>
                <w:rFonts w:ascii="Didact Gothic" w:eastAsia="Didact Gothic" w:hAnsi="Didact Gothic" w:cs="Didact Gothic"/>
                <w:sz w:val="20"/>
                <w:szCs w:val="20"/>
              </w:rPr>
              <w:t xml:space="preserve">subtract </w:t>
            </w:r>
            <w:proofErr w:type="gramEnd"/>
            <m:oMath>
              <m:f>
                <m:fPr>
                  <m:ctrlPr>
                    <w:rPr>
                      <w:rFonts w:ascii="Didact Gothic" w:eastAsia="Didact Gothic" w:hAnsi="Didact Gothic" w:cs="Didact Gothic"/>
                      <w:sz w:val="28"/>
                      <w:szCs w:val="28"/>
                    </w:rPr>
                  </m:ctrlPr>
                </m:fPr>
                <m:num>
                  <m:r>
                    <w:rPr>
                      <w:rFonts w:ascii="Didact Gothic" w:eastAsia="Didact Gothic" w:hAnsi="Didact Gothic" w:cs="Didact Gothic"/>
                      <w:sz w:val="28"/>
                      <w:szCs w:val="28"/>
                    </w:rPr>
                    <m:t>1</m:t>
                  </m:r>
                </m:num>
                <m:den>
                  <m:r>
                    <w:rPr>
                      <w:rFonts w:ascii="Didact Gothic" w:eastAsia="Didact Gothic" w:hAnsi="Didact Gothic" w:cs="Didact Gothic"/>
                      <w:sz w:val="28"/>
                      <w:szCs w:val="28"/>
                    </w:rPr>
                    <m:t>4</m:t>
                  </m:r>
                </m:den>
              </m:f>
            </m:oMath>
            <w:r>
              <w:rPr>
                <w:rFonts w:ascii="Didact Gothic" w:eastAsia="Didact Gothic" w:hAnsi="Didact Gothic" w:cs="Didact Gothic"/>
                <w:sz w:val="20"/>
                <w:szCs w:val="20"/>
              </w:rPr>
              <w:t xml:space="preserve">. Have students talk to their shoulder buddy about the solution and how they solved. Get students to focus on common denominators. </w:t>
            </w:r>
          </w:p>
          <w:p w14:paraId="5AE5795B" w14:textId="77777777" w:rsidR="001B1AD4" w:rsidRDefault="00224A23">
            <w:pPr>
              <w:widowControl w:val="0"/>
              <w:numPr>
                <w:ilvl w:val="0"/>
                <w:numId w:val="1"/>
              </w:numPr>
              <w:contextualSpacing/>
              <w:rPr>
                <w:rFonts w:ascii="Didact Gothic" w:eastAsia="Didact Gothic" w:hAnsi="Didact Gothic" w:cs="Didact Gothic"/>
                <w:sz w:val="20"/>
                <w:szCs w:val="20"/>
              </w:rPr>
            </w:pPr>
            <w:r>
              <w:rPr>
                <w:rFonts w:ascii="Didact Gothic" w:eastAsia="Didact Gothic" w:hAnsi="Didact Gothic" w:cs="Didact Gothic"/>
                <w:sz w:val="20"/>
                <w:szCs w:val="20"/>
              </w:rPr>
              <w:t xml:space="preserve">An additional method to support students in finding equivalent fractions is to use the sheet found on page 5 of this plan </w:t>
            </w:r>
            <w:r>
              <w:rPr>
                <w:rFonts w:ascii="Didact Gothic" w:eastAsia="Didact Gothic" w:hAnsi="Didact Gothic" w:cs="Didact Gothic"/>
                <w:i/>
                <w:sz w:val="20"/>
                <w:szCs w:val="20"/>
              </w:rPr>
              <w:t>without cutting it</w:t>
            </w:r>
            <w:r>
              <w:rPr>
                <w:rFonts w:ascii="Didact Gothic" w:eastAsia="Didact Gothic" w:hAnsi="Didact Gothic" w:cs="Didact Gothic"/>
                <w:sz w:val="20"/>
                <w:szCs w:val="20"/>
              </w:rPr>
              <w:t xml:space="preserve">.  Students can then line up a ruler or other straight edge with the fraction they want to find equivalence for and then look down the ruler’s edge to see where another fraction lines up with it. </w:t>
            </w:r>
            <w:r>
              <w:rPr>
                <w:rFonts w:ascii="Didact Gothic" w:eastAsia="Didact Gothic" w:hAnsi="Didact Gothic" w:cs="Didact Gothic"/>
                <w:b/>
                <w:i/>
                <w:sz w:val="20"/>
                <w:szCs w:val="20"/>
              </w:rPr>
              <w:t>Most commercially made fraction tiles do not include sevenths, ninths, and elevenths, so using the fraction tiles sheet may be necessary for some students who are still working to solidify their understanding of equivalent fractions and common denominators.</w:t>
            </w:r>
          </w:p>
          <w:p w14:paraId="306D76D8" w14:textId="77777777" w:rsidR="001B1AD4" w:rsidRDefault="00224A23">
            <w:pPr>
              <w:widowControl w:val="0"/>
              <w:spacing w:before="200"/>
              <w:rPr>
                <w:b/>
                <w:sz w:val="28"/>
                <w:szCs w:val="28"/>
              </w:rPr>
            </w:pPr>
            <w:r>
              <w:rPr>
                <w:b/>
                <w:sz w:val="20"/>
                <w:szCs w:val="20"/>
              </w:rPr>
              <w:t>Directions:</w:t>
            </w:r>
          </w:p>
          <w:p w14:paraId="72750DB0" w14:textId="77777777" w:rsidR="001B1AD4" w:rsidRDefault="00224A23">
            <w:pPr>
              <w:widowControl w:val="0"/>
              <w:numPr>
                <w:ilvl w:val="0"/>
                <w:numId w:val="7"/>
              </w:numPr>
              <w:contextualSpacing/>
              <w:rPr>
                <w:sz w:val="20"/>
                <w:szCs w:val="20"/>
              </w:rPr>
            </w:pPr>
            <w:r>
              <w:rPr>
                <w:sz w:val="20"/>
                <w:szCs w:val="20"/>
              </w:rPr>
              <w:t xml:space="preserve">Introduce the task to students. Explain that they should use fraction tiles to model all possible equivalent fractions for each fraction before adding or subtracting, </w:t>
            </w:r>
            <w:r>
              <w:rPr>
                <w:i/>
                <w:sz w:val="20"/>
                <w:szCs w:val="20"/>
              </w:rPr>
              <w:t>whether the denominators could be used as a common denominator or not</w:t>
            </w:r>
            <w:r>
              <w:rPr>
                <w:sz w:val="20"/>
                <w:szCs w:val="20"/>
              </w:rPr>
              <w:t>. Then have them transfer their models to paper using markers, if desired. If drawing the fraction bars will be too time consuming or cumbersome for your students, ask them to use the information from their fraction bar models to write of the equivalent fractions possible for each problem (with denominators up to 12, as that is the upper limit of fraction bar denominators).</w:t>
            </w:r>
          </w:p>
          <w:p w14:paraId="0F9B153F" w14:textId="77777777" w:rsidR="001B1AD4" w:rsidRDefault="00224A23">
            <w:pPr>
              <w:widowControl w:val="0"/>
              <w:numPr>
                <w:ilvl w:val="0"/>
                <w:numId w:val="7"/>
              </w:numPr>
              <w:contextualSpacing/>
              <w:rPr>
                <w:sz w:val="20"/>
                <w:szCs w:val="20"/>
              </w:rPr>
            </w:pPr>
            <w:r>
              <w:rPr>
                <w:sz w:val="20"/>
                <w:szCs w:val="20"/>
              </w:rPr>
              <w:t>Give students ample time to complete. When possible (given the original denominators in the problem), encourage students to solve the problem multiple ways using different common denominators. Circulate the room as students work, making note of which common denominator(s) students chose to use for each problem, so that you can be intentional when asking students to share their work and thoughts during the Summarize portion of the lesson.</w:t>
            </w:r>
          </w:p>
          <w:p w14:paraId="4B8AD28D" w14:textId="77777777" w:rsidR="001B1AD4" w:rsidRDefault="00224A23">
            <w:pPr>
              <w:widowControl w:val="0"/>
              <w:numPr>
                <w:ilvl w:val="0"/>
                <w:numId w:val="7"/>
              </w:numPr>
              <w:contextualSpacing/>
              <w:rPr>
                <w:sz w:val="20"/>
                <w:szCs w:val="20"/>
              </w:rPr>
            </w:pPr>
            <w:r>
              <w:rPr>
                <w:sz w:val="20"/>
                <w:szCs w:val="20"/>
              </w:rPr>
              <w:t xml:space="preserve">Summarize the lesson by providing an opportunity for students to share their solutions, focusing on </w:t>
            </w:r>
            <w:r>
              <w:rPr>
                <w:i/>
                <w:sz w:val="20"/>
                <w:szCs w:val="20"/>
              </w:rPr>
              <w:t>different</w:t>
            </w:r>
            <w:r>
              <w:rPr>
                <w:sz w:val="20"/>
                <w:szCs w:val="20"/>
              </w:rPr>
              <w:t xml:space="preserve"> solutions for the same problems, comparing answers (</w:t>
            </w:r>
            <w:r>
              <w:rPr>
                <w:i/>
                <w:sz w:val="20"/>
                <w:szCs w:val="20"/>
              </w:rPr>
              <w:t xml:space="preserve">including eliciting students’ thinking on why it is possible to have more than one way to rewrite the problem using a common denominator, resulting in two “different” answers, with all of the ways being correct), </w:t>
            </w:r>
            <w:r>
              <w:rPr>
                <w:sz w:val="20"/>
                <w:szCs w:val="20"/>
              </w:rPr>
              <w:t>and discussing why all students should have written the same problem for ¾ – ⅔ , using twelfths as the denominator (</w:t>
            </w:r>
            <w:r>
              <w:rPr>
                <w:i/>
                <w:sz w:val="20"/>
                <w:szCs w:val="20"/>
              </w:rPr>
              <w:t>fraction tiles limited the possible common denominator to 12</w:t>
            </w:r>
            <w:r>
              <w:rPr>
                <w:sz w:val="20"/>
                <w:szCs w:val="20"/>
              </w:rPr>
              <w:t xml:space="preserve">). Consider using the </w:t>
            </w:r>
            <w:hyperlink r:id="rId11">
              <w:r>
                <w:rPr>
                  <w:color w:val="1155CC"/>
                  <w:sz w:val="20"/>
                  <w:szCs w:val="20"/>
                  <w:u w:val="single"/>
                </w:rPr>
                <w:t>Class Discussion Planner</w:t>
              </w:r>
            </w:hyperlink>
            <w:r>
              <w:rPr>
                <w:b/>
                <w:sz w:val="20"/>
                <w:szCs w:val="20"/>
              </w:rPr>
              <w:t xml:space="preserve"> </w:t>
            </w:r>
            <w:r>
              <w:rPr>
                <w:sz w:val="20"/>
                <w:szCs w:val="20"/>
              </w:rPr>
              <w:t>(</w:t>
            </w:r>
            <w:hyperlink r:id="rId12">
              <w:r>
                <w:rPr>
                  <w:color w:val="1155CC"/>
                  <w:sz w:val="20"/>
                  <w:szCs w:val="20"/>
                  <w:u w:val="single"/>
                </w:rPr>
                <w:t>https://tinyurl.com/discussion-planner</w:t>
              </w:r>
            </w:hyperlink>
            <w:r>
              <w:rPr>
                <w:sz w:val="20"/>
                <w:szCs w:val="20"/>
              </w:rPr>
              <w:t>) as a guide.</w:t>
            </w:r>
          </w:p>
          <w:p w14:paraId="27BC3BB3" w14:textId="77777777" w:rsidR="001B1AD4" w:rsidRDefault="00224A23">
            <w:pPr>
              <w:widowControl w:val="0"/>
              <w:numPr>
                <w:ilvl w:val="0"/>
                <w:numId w:val="7"/>
              </w:numPr>
              <w:contextualSpacing/>
              <w:rPr>
                <w:sz w:val="20"/>
                <w:szCs w:val="20"/>
              </w:rPr>
            </w:pPr>
            <w:r>
              <w:rPr>
                <w:sz w:val="20"/>
                <w:szCs w:val="20"/>
              </w:rPr>
              <w:t>Optional extension ideas:</w:t>
            </w:r>
          </w:p>
          <w:p w14:paraId="7B4AF8A6" w14:textId="77777777" w:rsidR="001B1AD4" w:rsidRDefault="00224A23">
            <w:pPr>
              <w:widowControl w:val="0"/>
              <w:numPr>
                <w:ilvl w:val="0"/>
                <w:numId w:val="5"/>
              </w:numPr>
              <w:contextualSpacing/>
              <w:rPr>
                <w:sz w:val="20"/>
                <w:szCs w:val="20"/>
              </w:rPr>
            </w:pPr>
            <w:r>
              <w:rPr>
                <w:sz w:val="20"/>
                <w:szCs w:val="20"/>
              </w:rPr>
              <w:t>Challenge students to create an addition or subtraction problem that doesn’t have sixths (or eights, or twelfths, or any denominator you choose) as a denominator in the problem, but has sixths (or the other denominator you chose) as the denominator in the answer (when simplified).</w:t>
            </w:r>
          </w:p>
          <w:p w14:paraId="0631E21B" w14:textId="77777777" w:rsidR="001B1AD4" w:rsidRDefault="00224A23">
            <w:pPr>
              <w:widowControl w:val="0"/>
              <w:numPr>
                <w:ilvl w:val="0"/>
                <w:numId w:val="5"/>
              </w:numPr>
              <w:contextualSpacing/>
              <w:rPr>
                <w:sz w:val="20"/>
                <w:szCs w:val="20"/>
              </w:rPr>
            </w:pPr>
            <w:r>
              <w:rPr>
                <w:sz w:val="20"/>
                <w:szCs w:val="20"/>
              </w:rPr>
              <w:t>Challenge students to create their own addition and subtraction problems that have the same answer, using fractions with unlike denominators.</w:t>
            </w:r>
          </w:p>
          <w:p w14:paraId="42BBEB91" w14:textId="77777777" w:rsidR="001B1AD4" w:rsidRDefault="001B1AD4">
            <w:pPr>
              <w:widowControl w:val="0"/>
              <w:rPr>
                <w:sz w:val="20"/>
                <w:szCs w:val="20"/>
              </w:rPr>
            </w:pPr>
          </w:p>
          <w:p w14:paraId="3E48F7A3" w14:textId="77777777" w:rsidR="001B1AD4" w:rsidRDefault="00224A23">
            <w:pPr>
              <w:rPr>
                <w:i/>
                <w:sz w:val="20"/>
                <w:szCs w:val="20"/>
              </w:rPr>
            </w:pPr>
            <w:r>
              <w:rPr>
                <w:sz w:val="20"/>
                <w:szCs w:val="20"/>
              </w:rPr>
              <w:t xml:space="preserve">Consider using the </w:t>
            </w:r>
            <w:r>
              <w:rPr>
                <w:i/>
                <w:sz w:val="20"/>
                <w:szCs w:val="20"/>
              </w:rPr>
              <w:t>Defending Denominators</w:t>
            </w:r>
            <w:r>
              <w:rPr>
                <w:sz w:val="20"/>
                <w:szCs w:val="20"/>
              </w:rPr>
              <w:t xml:space="preserve"> formative assessment to assess how students are progressing on creating common denominators for the purpose of adding and subtracting fractions. </w:t>
            </w:r>
            <w:r>
              <w:rPr>
                <w:sz w:val="20"/>
                <w:szCs w:val="20"/>
                <w:u w:val="single"/>
              </w:rPr>
              <w:t>After providing sufficient practice</w:t>
            </w:r>
            <w:r>
              <w:rPr>
                <w:sz w:val="20"/>
                <w:szCs w:val="20"/>
              </w:rPr>
              <w:t xml:space="preserve">, this task can be followed by the </w:t>
            </w:r>
            <w:r>
              <w:rPr>
                <w:i/>
                <w:sz w:val="20"/>
                <w:szCs w:val="20"/>
              </w:rPr>
              <w:t>Two Way Street task.</w:t>
            </w:r>
          </w:p>
          <w:p w14:paraId="1050F984" w14:textId="77777777" w:rsidR="001B1AD4" w:rsidRDefault="00224A23">
            <w:pPr>
              <w:spacing w:before="200"/>
              <w:jc w:val="center"/>
              <w:rPr>
                <w:sz w:val="20"/>
                <w:szCs w:val="20"/>
              </w:rPr>
            </w:pPr>
            <w:r>
              <w:rPr>
                <w:sz w:val="20"/>
                <w:szCs w:val="20"/>
              </w:rPr>
              <w:t xml:space="preserve">Lesson plan template adapted from </w:t>
            </w:r>
            <w:r>
              <w:rPr>
                <w:i/>
                <w:sz w:val="20"/>
                <w:szCs w:val="20"/>
              </w:rPr>
              <w:t>Taking Action: Implementing Effective Mathematics Teaching Practices</w:t>
            </w:r>
            <w:r>
              <w:rPr>
                <w:sz w:val="20"/>
                <w:szCs w:val="20"/>
              </w:rPr>
              <w:t xml:space="preserve">, NCTM, 2017 </w:t>
            </w:r>
          </w:p>
        </w:tc>
      </w:tr>
    </w:tbl>
    <w:p w14:paraId="270A5855" w14:textId="77777777" w:rsidR="001B1AD4" w:rsidRDefault="00224A23">
      <w:r>
        <w:rPr>
          <w:b/>
          <w:sz w:val="28"/>
          <w:szCs w:val="28"/>
        </w:rPr>
        <w:lastRenderedPageBreak/>
        <w:t>Student sheets begin on next page.</w:t>
      </w:r>
    </w:p>
    <w:p w14:paraId="52EB7EC2" w14:textId="77777777" w:rsidR="001B1AD4" w:rsidRDefault="00224A23">
      <w:pPr>
        <w:rPr>
          <w:rFonts w:ascii="Didact Gothic" w:eastAsia="Didact Gothic" w:hAnsi="Didact Gothic" w:cs="Didact Gothic"/>
          <w:sz w:val="24"/>
          <w:szCs w:val="24"/>
        </w:rPr>
      </w:pPr>
      <w:r>
        <w:br w:type="page"/>
      </w:r>
    </w:p>
    <w:p w14:paraId="2F6AB610" w14:textId="078EB1C2" w:rsidR="001B1AD4" w:rsidRDefault="00224A23">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 xml:space="preserve">Name </w:t>
      </w:r>
      <w:r w:rsidR="00D009F4">
        <w:rPr>
          <w:rFonts w:ascii="Didact Gothic" w:eastAsia="Didact Gothic" w:hAnsi="Didact Gothic" w:cs="Didact Gothic"/>
          <w:sz w:val="24"/>
          <w:szCs w:val="24"/>
        </w:rPr>
        <w:t>__________________</w:t>
      </w:r>
      <w:r>
        <w:rPr>
          <w:rFonts w:ascii="Didact Gothic" w:eastAsia="Didact Gothic" w:hAnsi="Didact Gothic" w:cs="Didact Gothic"/>
          <w:sz w:val="24"/>
          <w:szCs w:val="24"/>
        </w:rPr>
        <w:t>________________________________________ Date __________________________</w:t>
      </w:r>
    </w:p>
    <w:p w14:paraId="2BD758A2" w14:textId="77777777" w:rsidR="001B1AD4" w:rsidRDefault="00224A23">
      <w:pPr>
        <w:spacing w:line="240" w:lineRule="auto"/>
        <w:jc w:val="center"/>
        <w:rPr>
          <w:rFonts w:ascii="Amatic SC" w:eastAsia="Amatic SC" w:hAnsi="Amatic SC" w:cs="Amatic SC"/>
          <w:b/>
          <w:sz w:val="72"/>
          <w:szCs w:val="72"/>
        </w:rPr>
      </w:pPr>
      <w:r>
        <w:rPr>
          <w:rFonts w:ascii="Amatic SC" w:eastAsia="Amatic SC" w:hAnsi="Amatic SC" w:cs="Amatic SC"/>
          <w:b/>
          <w:sz w:val="72"/>
          <w:szCs w:val="72"/>
        </w:rPr>
        <w:t>Fraction Frenzy</w:t>
      </w:r>
    </w:p>
    <w:p w14:paraId="7F700A00" w14:textId="77777777" w:rsidR="001B1AD4" w:rsidRDefault="00224A23">
      <w:pPr>
        <w:spacing w:after="200"/>
        <w:jc w:val="center"/>
        <w:rPr>
          <w:rFonts w:ascii="Didact Gothic" w:eastAsia="Didact Gothic" w:hAnsi="Didact Gothic" w:cs="Didact Gothic"/>
          <w:sz w:val="24"/>
          <w:szCs w:val="24"/>
        </w:rPr>
      </w:pPr>
      <w:r>
        <w:rPr>
          <w:rFonts w:ascii="Didact Gothic" w:eastAsia="Didact Gothic" w:hAnsi="Didact Gothic" w:cs="Didact Gothic"/>
          <w:sz w:val="24"/>
          <w:szCs w:val="24"/>
        </w:rPr>
        <w:t>Student Recording Sheet</w:t>
      </w:r>
    </w:p>
    <w:p w14:paraId="083CA953" w14:textId="28EBE14E" w:rsidR="001B1AD4" w:rsidRDefault="00224A23">
      <w:pPr>
        <w:rPr>
          <w:rFonts w:ascii="Didact Gothic" w:eastAsia="Didact Gothic" w:hAnsi="Didact Gothic" w:cs="Didact Gothic"/>
          <w:b/>
          <w:sz w:val="24"/>
          <w:szCs w:val="24"/>
        </w:rPr>
      </w:pPr>
      <w:r>
        <w:rPr>
          <w:rFonts w:ascii="Didact Gothic" w:eastAsia="Didact Gothic" w:hAnsi="Didact Gothic" w:cs="Didact Gothic"/>
          <w:b/>
          <w:sz w:val="24"/>
          <w:szCs w:val="24"/>
        </w:rPr>
        <w:t>Directions: Model each fraction as many ways as possible using fraction tiles</w:t>
      </w:r>
      <w:r w:rsidR="00D009F4">
        <w:rPr>
          <w:rFonts w:ascii="Didact Gothic" w:eastAsia="Didact Gothic" w:hAnsi="Didact Gothic" w:cs="Didact Gothic"/>
          <w:b/>
          <w:sz w:val="24"/>
          <w:szCs w:val="24"/>
        </w:rPr>
        <w:t>. Then,</w:t>
      </w:r>
      <w:r>
        <w:rPr>
          <w:rFonts w:ascii="Didact Gothic" w:eastAsia="Didact Gothic" w:hAnsi="Didact Gothic" w:cs="Didact Gothic"/>
          <w:b/>
          <w:sz w:val="24"/>
          <w:szCs w:val="24"/>
        </w:rPr>
        <w:t xml:space="preserve"> </w:t>
      </w:r>
      <w:r w:rsidR="00D009F4">
        <w:rPr>
          <w:rFonts w:ascii="Didact Gothic" w:eastAsia="Didact Gothic" w:hAnsi="Didact Gothic" w:cs="Didact Gothic"/>
          <w:b/>
          <w:sz w:val="24"/>
          <w:szCs w:val="24"/>
        </w:rPr>
        <w:t>d</w:t>
      </w:r>
      <w:r>
        <w:rPr>
          <w:rFonts w:ascii="Didact Gothic" w:eastAsia="Didact Gothic" w:hAnsi="Didact Gothic" w:cs="Didact Gothic"/>
          <w:b/>
          <w:sz w:val="24"/>
          <w:szCs w:val="24"/>
        </w:rPr>
        <w:t xml:space="preserve">etermine one model you can use to solve the problem. Model the fraction and problem in the box below. </w:t>
      </w:r>
    </w:p>
    <w:tbl>
      <w:tblPr>
        <w:tblStyle w:val="a0"/>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2"/>
        <w:gridCol w:w="3793"/>
        <w:gridCol w:w="3793"/>
      </w:tblGrid>
      <w:tr w:rsidR="001B1AD4" w14:paraId="0623570F" w14:textId="77777777" w:rsidTr="00D009F4">
        <w:trPr>
          <w:trHeight w:val="655"/>
        </w:trPr>
        <w:tc>
          <w:tcPr>
            <w:tcW w:w="11376" w:type="dxa"/>
            <w:gridSpan w:val="3"/>
            <w:shd w:val="clear" w:color="auto" w:fill="F3F3F3"/>
            <w:tcMar>
              <w:top w:w="100" w:type="dxa"/>
              <w:left w:w="100" w:type="dxa"/>
              <w:bottom w:w="100" w:type="dxa"/>
              <w:right w:w="100" w:type="dxa"/>
            </w:tcMar>
          </w:tcPr>
          <w:p w14:paraId="1A388A6E" w14:textId="77777777" w:rsidR="001B1AD4" w:rsidRDefault="00BB7823">
            <w:pPr>
              <w:widowControl w:val="0"/>
              <w:pBdr>
                <w:top w:val="nil"/>
                <w:left w:val="nil"/>
                <w:bottom w:val="nil"/>
                <w:right w:val="nil"/>
                <w:between w:val="nil"/>
              </w:pBdr>
              <w:spacing w:line="240" w:lineRule="auto"/>
              <w:jc w:val="center"/>
              <w:rPr>
                <w:sz w:val="36"/>
                <w:szCs w:val="36"/>
              </w:rPr>
            </w:pPr>
            <m:oMathPara>
              <m:oMath>
                <m:f>
                  <m:fPr>
                    <m:ctrlPr>
                      <w:rPr>
                        <w:rFonts w:ascii="Cambria Math" w:hAnsi="Cambria Math"/>
                        <w:sz w:val="28"/>
                        <w:szCs w:val="36"/>
                      </w:rPr>
                    </m:ctrlPr>
                  </m:fPr>
                  <m:num>
                    <m:r>
                      <w:rPr>
                        <w:rFonts w:ascii="Cambria Math" w:hAnsi="Cambria Math"/>
                        <w:sz w:val="28"/>
                        <w:szCs w:val="36"/>
                      </w:rPr>
                      <m:t>3</m:t>
                    </m:r>
                  </m:num>
                  <m:den>
                    <m:r>
                      <w:rPr>
                        <w:rFonts w:ascii="Cambria Math" w:hAnsi="Cambria Math"/>
                        <w:sz w:val="28"/>
                        <w:szCs w:val="36"/>
                      </w:rPr>
                      <m:t>4</m:t>
                    </m:r>
                  </m:den>
                </m:f>
                <m:r>
                  <w:rPr>
                    <w:rFonts w:ascii="Cambria Math" w:hAnsi="Cambria Math"/>
                    <w:sz w:val="28"/>
                    <w:szCs w:val="36"/>
                  </w:rPr>
                  <m:t>-</m:t>
                </m:r>
                <m:f>
                  <m:fPr>
                    <m:ctrlPr>
                      <w:rPr>
                        <w:rFonts w:ascii="Cambria Math" w:hAnsi="Cambria Math"/>
                        <w:sz w:val="28"/>
                        <w:szCs w:val="36"/>
                      </w:rPr>
                    </m:ctrlPr>
                  </m:fPr>
                  <m:num>
                    <m:r>
                      <w:rPr>
                        <w:rFonts w:ascii="Cambria Math" w:hAnsi="Cambria Math"/>
                        <w:sz w:val="28"/>
                        <w:szCs w:val="36"/>
                      </w:rPr>
                      <m:t>1</m:t>
                    </m:r>
                  </m:num>
                  <m:den>
                    <m:r>
                      <w:rPr>
                        <w:rFonts w:ascii="Cambria Math" w:hAnsi="Cambria Math"/>
                        <w:sz w:val="28"/>
                        <w:szCs w:val="36"/>
                      </w:rPr>
                      <m:t xml:space="preserve"> 2 </m:t>
                    </m:r>
                  </m:den>
                </m:f>
              </m:oMath>
            </m:oMathPara>
          </w:p>
        </w:tc>
      </w:tr>
      <w:tr w:rsidR="001B1AD4" w14:paraId="4E653C03" w14:textId="77777777">
        <w:tc>
          <w:tcPr>
            <w:tcW w:w="3792" w:type="dxa"/>
            <w:shd w:val="clear" w:color="auto" w:fill="auto"/>
            <w:tcMar>
              <w:top w:w="100" w:type="dxa"/>
              <w:left w:w="100" w:type="dxa"/>
              <w:bottom w:w="100" w:type="dxa"/>
              <w:right w:w="100" w:type="dxa"/>
            </w:tcMar>
          </w:tcPr>
          <w:p w14:paraId="14CF9DAA" w14:textId="77777777" w:rsidR="001B1AD4" w:rsidRDefault="00224A23">
            <w:pPr>
              <w:widowControl w:val="0"/>
              <w:pBdr>
                <w:top w:val="nil"/>
                <w:left w:val="nil"/>
                <w:bottom w:val="nil"/>
                <w:right w:val="nil"/>
                <w:between w:val="nil"/>
              </w:pBd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 xml:space="preserve">Fraction: </w:t>
            </w:r>
            <m:oMath>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4</m:t>
                  </m:r>
                </m:den>
              </m:f>
            </m:oMath>
          </w:p>
          <w:p w14:paraId="7BE0339C"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6328D1FE"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300CF3E3"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7BF5138B"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03FBB1A9"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69DB651A"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20C285F1"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61992CD1"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4C592597"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1303FFA1" w14:textId="77777777" w:rsidR="001B1AD4" w:rsidRDefault="001B1AD4">
            <w:pPr>
              <w:widowControl w:val="0"/>
              <w:pBdr>
                <w:top w:val="nil"/>
                <w:left w:val="nil"/>
                <w:bottom w:val="nil"/>
                <w:right w:val="nil"/>
                <w:between w:val="nil"/>
              </w:pBdr>
              <w:spacing w:line="240" w:lineRule="auto"/>
              <w:rPr>
                <w:rFonts w:ascii="Didact Gothic" w:eastAsia="Didact Gothic" w:hAnsi="Didact Gothic" w:cs="Didact Gothic"/>
                <w:sz w:val="20"/>
                <w:szCs w:val="20"/>
              </w:rPr>
            </w:pPr>
          </w:p>
        </w:tc>
        <w:tc>
          <w:tcPr>
            <w:tcW w:w="3792" w:type="dxa"/>
            <w:shd w:val="clear" w:color="auto" w:fill="auto"/>
            <w:tcMar>
              <w:top w:w="100" w:type="dxa"/>
              <w:left w:w="100" w:type="dxa"/>
              <w:bottom w:w="100" w:type="dxa"/>
              <w:right w:w="100" w:type="dxa"/>
            </w:tcMar>
          </w:tcPr>
          <w:p w14:paraId="1B727AF0" w14:textId="77777777" w:rsidR="001B1AD4" w:rsidRDefault="00224A23">
            <w:pPr>
              <w:widowControl w:val="0"/>
              <w:pBdr>
                <w:top w:val="nil"/>
                <w:left w:val="nil"/>
                <w:bottom w:val="nil"/>
                <w:right w:val="nil"/>
                <w:between w:val="nil"/>
              </w:pBd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r>
              <w:rPr>
                <w:sz w:val="36"/>
                <w:szCs w:val="36"/>
              </w:rPr>
              <w:t xml:space="preserve"> </w:t>
            </w:r>
            <m:oMath>
              <m:f>
                <m:fPr>
                  <m:ctrlPr>
                    <w:rPr>
                      <w:rFonts w:ascii="Cambria Math" w:hAnsi="Cambria Math"/>
                      <w:sz w:val="36"/>
                      <w:szCs w:val="36"/>
                    </w:rPr>
                  </m:ctrlPr>
                </m:fPr>
                <m:num>
                  <m:r>
                    <w:rPr>
                      <w:rFonts w:ascii="Cambria Math" w:hAnsi="Cambria Math"/>
                      <w:sz w:val="36"/>
                      <w:szCs w:val="36"/>
                    </w:rPr>
                    <m:t xml:space="preserve"> 1 </m:t>
                  </m:r>
                </m:num>
                <m:den>
                  <m:r>
                    <w:rPr>
                      <w:rFonts w:ascii="Cambria Math" w:hAnsi="Cambria Math"/>
                      <w:sz w:val="36"/>
                      <w:szCs w:val="36"/>
                    </w:rPr>
                    <m:t>2</m:t>
                  </m:r>
                </m:den>
              </m:f>
            </m:oMath>
          </w:p>
        </w:tc>
        <w:tc>
          <w:tcPr>
            <w:tcW w:w="3792" w:type="dxa"/>
            <w:shd w:val="clear" w:color="auto" w:fill="auto"/>
            <w:tcMar>
              <w:top w:w="100" w:type="dxa"/>
              <w:left w:w="100" w:type="dxa"/>
              <w:bottom w:w="100" w:type="dxa"/>
              <w:right w:w="100" w:type="dxa"/>
            </w:tcMar>
          </w:tcPr>
          <w:p w14:paraId="11E30C8D" w14:textId="77777777" w:rsidR="001B1AD4" w:rsidRDefault="00224A23">
            <w:pPr>
              <w:widowControl w:val="0"/>
              <w:pBdr>
                <w:top w:val="nil"/>
                <w:left w:val="nil"/>
                <w:bottom w:val="nil"/>
                <w:right w:val="nil"/>
                <w:between w:val="nil"/>
              </w:pBd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 xml:space="preserve">Problem: </w:t>
            </w:r>
            <m:oMath>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4</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 xml:space="preserve"> 2 </m:t>
                  </m:r>
                </m:den>
              </m:f>
            </m:oMath>
          </w:p>
        </w:tc>
      </w:tr>
    </w:tbl>
    <w:p w14:paraId="1CBC212C" w14:textId="77777777" w:rsidR="001B1AD4" w:rsidRDefault="001B1AD4">
      <w:pPr>
        <w:rPr>
          <w:rFonts w:ascii="Didact Gothic" w:eastAsia="Didact Gothic" w:hAnsi="Didact Gothic" w:cs="Didact Gothic"/>
          <w:sz w:val="24"/>
          <w:szCs w:val="24"/>
        </w:rPr>
      </w:pPr>
    </w:p>
    <w:tbl>
      <w:tblPr>
        <w:tblStyle w:val="a1"/>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2"/>
        <w:gridCol w:w="3793"/>
        <w:gridCol w:w="3793"/>
      </w:tblGrid>
      <w:tr w:rsidR="001B1AD4" w14:paraId="65BF55B6" w14:textId="77777777" w:rsidTr="00D009F4">
        <w:trPr>
          <w:trHeight w:val="718"/>
        </w:trPr>
        <w:tc>
          <w:tcPr>
            <w:tcW w:w="11376" w:type="dxa"/>
            <w:gridSpan w:val="3"/>
            <w:shd w:val="clear" w:color="auto" w:fill="F3F3F3"/>
            <w:tcMar>
              <w:top w:w="100" w:type="dxa"/>
              <w:left w:w="100" w:type="dxa"/>
              <w:bottom w:w="100" w:type="dxa"/>
              <w:right w:w="100" w:type="dxa"/>
            </w:tcMar>
          </w:tcPr>
          <w:p w14:paraId="785165E7" w14:textId="77777777" w:rsidR="001B1AD4" w:rsidRDefault="00BB7823">
            <w:pPr>
              <w:widowControl w:val="0"/>
              <w:spacing w:line="240" w:lineRule="auto"/>
              <w:jc w:val="center"/>
              <w:rPr>
                <w:sz w:val="36"/>
                <w:szCs w:val="36"/>
              </w:rPr>
            </w:pPr>
            <m:oMathPara>
              <m:oMath>
                <m:f>
                  <m:fPr>
                    <m:ctrlPr>
                      <w:rPr>
                        <w:rFonts w:ascii="Cambria Math" w:hAnsi="Cambria Math"/>
                        <w:sz w:val="28"/>
                        <w:szCs w:val="36"/>
                      </w:rPr>
                    </m:ctrlPr>
                  </m:fPr>
                  <m:num>
                    <m:r>
                      <w:rPr>
                        <w:rFonts w:ascii="Cambria Math" w:hAnsi="Cambria Math"/>
                        <w:sz w:val="28"/>
                        <w:szCs w:val="36"/>
                      </w:rPr>
                      <m:t>2</m:t>
                    </m:r>
                  </m:num>
                  <m:den>
                    <m:r>
                      <w:rPr>
                        <w:rFonts w:ascii="Cambria Math" w:hAnsi="Cambria Math"/>
                        <w:sz w:val="28"/>
                        <w:szCs w:val="36"/>
                      </w:rPr>
                      <m:t>3</m:t>
                    </m:r>
                  </m:den>
                </m:f>
                <m:r>
                  <w:rPr>
                    <w:rFonts w:ascii="Cambria Math" w:hAnsi="Cambria Math"/>
                    <w:sz w:val="28"/>
                    <w:szCs w:val="36"/>
                  </w:rPr>
                  <m:t>+</m:t>
                </m:r>
                <m:f>
                  <m:fPr>
                    <m:ctrlPr>
                      <w:rPr>
                        <w:rFonts w:ascii="Cambria Math" w:hAnsi="Cambria Math"/>
                        <w:sz w:val="28"/>
                        <w:szCs w:val="36"/>
                      </w:rPr>
                    </m:ctrlPr>
                  </m:fPr>
                  <m:num>
                    <m:r>
                      <w:rPr>
                        <w:rFonts w:ascii="Cambria Math" w:hAnsi="Cambria Math"/>
                        <w:sz w:val="28"/>
                        <w:szCs w:val="36"/>
                      </w:rPr>
                      <m:t>1</m:t>
                    </m:r>
                  </m:num>
                  <m:den>
                    <m:r>
                      <w:rPr>
                        <w:rFonts w:ascii="Cambria Math" w:hAnsi="Cambria Math"/>
                        <w:sz w:val="28"/>
                        <w:szCs w:val="36"/>
                      </w:rPr>
                      <m:t>6</m:t>
                    </m:r>
                  </m:den>
                </m:f>
              </m:oMath>
            </m:oMathPara>
          </w:p>
        </w:tc>
      </w:tr>
      <w:tr w:rsidR="001B1AD4" w14:paraId="3893B800" w14:textId="77777777">
        <w:tc>
          <w:tcPr>
            <w:tcW w:w="3792" w:type="dxa"/>
            <w:shd w:val="clear" w:color="auto" w:fill="auto"/>
            <w:tcMar>
              <w:top w:w="100" w:type="dxa"/>
              <w:left w:w="100" w:type="dxa"/>
              <w:bottom w:w="100" w:type="dxa"/>
              <w:right w:w="100" w:type="dxa"/>
            </w:tcMar>
          </w:tcPr>
          <w:p w14:paraId="78481EA0"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p>
          <w:p w14:paraId="01CBD578" w14:textId="77777777" w:rsidR="001B1AD4" w:rsidRDefault="001B1AD4">
            <w:pPr>
              <w:widowControl w:val="0"/>
              <w:spacing w:line="240" w:lineRule="auto"/>
              <w:rPr>
                <w:rFonts w:ascii="Didact Gothic" w:eastAsia="Didact Gothic" w:hAnsi="Didact Gothic" w:cs="Didact Gothic"/>
                <w:sz w:val="20"/>
                <w:szCs w:val="20"/>
              </w:rPr>
            </w:pPr>
          </w:p>
          <w:p w14:paraId="03C8FB18" w14:textId="77777777" w:rsidR="001B1AD4" w:rsidRDefault="001B1AD4">
            <w:pPr>
              <w:widowControl w:val="0"/>
              <w:spacing w:line="240" w:lineRule="auto"/>
              <w:rPr>
                <w:rFonts w:ascii="Didact Gothic" w:eastAsia="Didact Gothic" w:hAnsi="Didact Gothic" w:cs="Didact Gothic"/>
                <w:sz w:val="20"/>
                <w:szCs w:val="20"/>
              </w:rPr>
            </w:pPr>
          </w:p>
          <w:p w14:paraId="5055786C" w14:textId="77777777" w:rsidR="001B1AD4" w:rsidRDefault="001B1AD4">
            <w:pPr>
              <w:widowControl w:val="0"/>
              <w:spacing w:line="240" w:lineRule="auto"/>
              <w:rPr>
                <w:rFonts w:ascii="Didact Gothic" w:eastAsia="Didact Gothic" w:hAnsi="Didact Gothic" w:cs="Didact Gothic"/>
                <w:sz w:val="20"/>
                <w:szCs w:val="20"/>
              </w:rPr>
            </w:pPr>
          </w:p>
          <w:p w14:paraId="79F9BA9D" w14:textId="77777777" w:rsidR="001B1AD4" w:rsidRDefault="001B1AD4">
            <w:pPr>
              <w:widowControl w:val="0"/>
              <w:spacing w:line="240" w:lineRule="auto"/>
              <w:rPr>
                <w:rFonts w:ascii="Didact Gothic" w:eastAsia="Didact Gothic" w:hAnsi="Didact Gothic" w:cs="Didact Gothic"/>
                <w:sz w:val="20"/>
                <w:szCs w:val="20"/>
              </w:rPr>
            </w:pPr>
          </w:p>
          <w:p w14:paraId="7C78FF75" w14:textId="77777777" w:rsidR="001B1AD4" w:rsidRDefault="001B1AD4">
            <w:pPr>
              <w:widowControl w:val="0"/>
              <w:spacing w:line="240" w:lineRule="auto"/>
              <w:rPr>
                <w:rFonts w:ascii="Didact Gothic" w:eastAsia="Didact Gothic" w:hAnsi="Didact Gothic" w:cs="Didact Gothic"/>
                <w:sz w:val="20"/>
                <w:szCs w:val="20"/>
              </w:rPr>
            </w:pPr>
          </w:p>
          <w:p w14:paraId="48ED3765" w14:textId="77777777" w:rsidR="001B1AD4" w:rsidRDefault="001B1AD4">
            <w:pPr>
              <w:widowControl w:val="0"/>
              <w:spacing w:line="240" w:lineRule="auto"/>
              <w:rPr>
                <w:rFonts w:ascii="Didact Gothic" w:eastAsia="Didact Gothic" w:hAnsi="Didact Gothic" w:cs="Didact Gothic"/>
                <w:sz w:val="20"/>
                <w:szCs w:val="20"/>
              </w:rPr>
            </w:pPr>
          </w:p>
          <w:p w14:paraId="4F72FC53" w14:textId="77777777" w:rsidR="001B1AD4" w:rsidRDefault="001B1AD4">
            <w:pPr>
              <w:widowControl w:val="0"/>
              <w:spacing w:line="240" w:lineRule="auto"/>
              <w:rPr>
                <w:rFonts w:ascii="Didact Gothic" w:eastAsia="Didact Gothic" w:hAnsi="Didact Gothic" w:cs="Didact Gothic"/>
                <w:sz w:val="20"/>
                <w:szCs w:val="20"/>
              </w:rPr>
            </w:pPr>
          </w:p>
          <w:p w14:paraId="0946E5CE" w14:textId="77777777" w:rsidR="001B1AD4" w:rsidRDefault="001B1AD4">
            <w:pPr>
              <w:widowControl w:val="0"/>
              <w:spacing w:line="240" w:lineRule="auto"/>
              <w:rPr>
                <w:rFonts w:ascii="Didact Gothic" w:eastAsia="Didact Gothic" w:hAnsi="Didact Gothic" w:cs="Didact Gothic"/>
                <w:sz w:val="20"/>
                <w:szCs w:val="20"/>
              </w:rPr>
            </w:pPr>
          </w:p>
          <w:p w14:paraId="7FEAC7A7" w14:textId="77777777" w:rsidR="001B1AD4" w:rsidRDefault="001B1AD4">
            <w:pPr>
              <w:widowControl w:val="0"/>
              <w:spacing w:line="240" w:lineRule="auto"/>
              <w:rPr>
                <w:rFonts w:ascii="Didact Gothic" w:eastAsia="Didact Gothic" w:hAnsi="Didact Gothic" w:cs="Didact Gothic"/>
                <w:sz w:val="20"/>
                <w:szCs w:val="20"/>
              </w:rPr>
            </w:pPr>
          </w:p>
        </w:tc>
        <w:tc>
          <w:tcPr>
            <w:tcW w:w="3792" w:type="dxa"/>
            <w:shd w:val="clear" w:color="auto" w:fill="auto"/>
            <w:tcMar>
              <w:top w:w="100" w:type="dxa"/>
              <w:left w:w="100" w:type="dxa"/>
              <w:bottom w:w="100" w:type="dxa"/>
              <w:right w:w="100" w:type="dxa"/>
            </w:tcMar>
          </w:tcPr>
          <w:p w14:paraId="6CFA5E3B"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p>
        </w:tc>
        <w:tc>
          <w:tcPr>
            <w:tcW w:w="3792" w:type="dxa"/>
            <w:shd w:val="clear" w:color="auto" w:fill="auto"/>
            <w:tcMar>
              <w:top w:w="100" w:type="dxa"/>
              <w:left w:w="100" w:type="dxa"/>
              <w:bottom w:w="100" w:type="dxa"/>
              <w:right w:w="100" w:type="dxa"/>
            </w:tcMar>
          </w:tcPr>
          <w:p w14:paraId="5BFDF458"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Problem:</w:t>
            </w:r>
          </w:p>
        </w:tc>
      </w:tr>
    </w:tbl>
    <w:p w14:paraId="16069E49" w14:textId="77777777" w:rsidR="001B1AD4" w:rsidRDefault="001B1AD4">
      <w:pPr>
        <w:rPr>
          <w:rFonts w:ascii="Didact Gothic" w:eastAsia="Didact Gothic" w:hAnsi="Didact Gothic" w:cs="Didact Gothic"/>
          <w:sz w:val="24"/>
          <w:szCs w:val="24"/>
        </w:rPr>
      </w:pPr>
    </w:p>
    <w:tbl>
      <w:tblPr>
        <w:tblStyle w:val="a2"/>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2"/>
        <w:gridCol w:w="3793"/>
        <w:gridCol w:w="3793"/>
      </w:tblGrid>
      <w:tr w:rsidR="001B1AD4" w14:paraId="0700F439" w14:textId="77777777" w:rsidTr="00D009F4">
        <w:trPr>
          <w:trHeight w:val="610"/>
        </w:trPr>
        <w:tc>
          <w:tcPr>
            <w:tcW w:w="11376" w:type="dxa"/>
            <w:gridSpan w:val="3"/>
            <w:shd w:val="clear" w:color="auto" w:fill="F3F3F3"/>
            <w:tcMar>
              <w:top w:w="100" w:type="dxa"/>
              <w:left w:w="100" w:type="dxa"/>
              <w:bottom w:w="100" w:type="dxa"/>
              <w:right w:w="100" w:type="dxa"/>
            </w:tcMar>
            <w:vAlign w:val="center"/>
          </w:tcPr>
          <w:p w14:paraId="16F31889" w14:textId="77777777" w:rsidR="001B1AD4" w:rsidRDefault="00BB7823">
            <w:pPr>
              <w:widowControl w:val="0"/>
              <w:spacing w:line="360" w:lineRule="auto"/>
              <w:jc w:val="center"/>
              <w:rPr>
                <w:sz w:val="36"/>
                <w:szCs w:val="36"/>
              </w:rPr>
            </w:pPr>
            <m:oMathPara>
              <m:oMath>
                <m:sSub>
                  <m:sSubPr>
                    <m:ctrlPr>
                      <w:rPr>
                        <w:rFonts w:ascii="Cambria Math" w:hAnsi="Cambria Math"/>
                        <w:sz w:val="18"/>
                      </w:rPr>
                    </m:ctrlPr>
                  </m:sSubPr>
                  <m:e>
                    <m:f>
                      <m:fPr>
                        <m:ctrlPr>
                          <w:rPr>
                            <w:rFonts w:ascii="Cambria Math" w:hAnsi="Cambria Math"/>
                            <w:sz w:val="28"/>
                            <w:szCs w:val="36"/>
                          </w:rPr>
                        </m:ctrlPr>
                      </m:fPr>
                      <m:num>
                        <m:r>
                          <w:rPr>
                            <w:rFonts w:ascii="Cambria Math" w:hAnsi="Cambria Math"/>
                            <w:sz w:val="28"/>
                            <w:szCs w:val="36"/>
                          </w:rPr>
                          <m:t>5</m:t>
                        </m:r>
                      </m:num>
                      <m:den>
                        <m:r>
                          <w:rPr>
                            <w:rFonts w:ascii="Cambria Math" w:hAnsi="Cambria Math"/>
                            <w:sz w:val="28"/>
                            <w:szCs w:val="36"/>
                          </w:rPr>
                          <m:t>6</m:t>
                        </m:r>
                      </m:den>
                    </m:f>
                  </m:e>
                  <m:sub/>
                </m:sSub>
                <m:r>
                  <w:rPr>
                    <w:rFonts w:ascii="Cambria Math" w:hAnsi="Cambria Math"/>
                    <w:sz w:val="28"/>
                    <w:szCs w:val="36"/>
                  </w:rPr>
                  <m:t xml:space="preserve">– </m:t>
                </m:r>
                <m:f>
                  <m:fPr>
                    <m:ctrlPr>
                      <w:rPr>
                        <w:rFonts w:ascii="Cambria Math" w:hAnsi="Cambria Math"/>
                        <w:sz w:val="28"/>
                        <w:szCs w:val="36"/>
                      </w:rPr>
                    </m:ctrlPr>
                  </m:fPr>
                  <m:num>
                    <m:r>
                      <w:rPr>
                        <w:rFonts w:ascii="Cambria Math" w:hAnsi="Cambria Math"/>
                        <w:sz w:val="28"/>
                        <w:szCs w:val="36"/>
                      </w:rPr>
                      <m:t>1</m:t>
                    </m:r>
                  </m:num>
                  <m:den>
                    <m:r>
                      <w:rPr>
                        <w:rFonts w:ascii="Cambria Math" w:hAnsi="Cambria Math"/>
                        <w:sz w:val="28"/>
                        <w:szCs w:val="36"/>
                      </w:rPr>
                      <m:t>2</m:t>
                    </m:r>
                  </m:den>
                </m:f>
              </m:oMath>
            </m:oMathPara>
          </w:p>
        </w:tc>
      </w:tr>
      <w:tr w:rsidR="001B1AD4" w14:paraId="1E91703B" w14:textId="77777777" w:rsidTr="00D009F4">
        <w:trPr>
          <w:trHeight w:val="25"/>
        </w:trPr>
        <w:tc>
          <w:tcPr>
            <w:tcW w:w="3792" w:type="dxa"/>
            <w:shd w:val="clear" w:color="auto" w:fill="auto"/>
            <w:tcMar>
              <w:top w:w="100" w:type="dxa"/>
              <w:left w:w="100" w:type="dxa"/>
              <w:bottom w:w="100" w:type="dxa"/>
              <w:right w:w="100" w:type="dxa"/>
            </w:tcMar>
          </w:tcPr>
          <w:p w14:paraId="4AA5E7E1"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p>
          <w:p w14:paraId="59BD6CEB" w14:textId="77777777" w:rsidR="001B1AD4" w:rsidRDefault="001B1AD4">
            <w:pPr>
              <w:widowControl w:val="0"/>
              <w:spacing w:line="240" w:lineRule="auto"/>
              <w:rPr>
                <w:rFonts w:ascii="Didact Gothic" w:eastAsia="Didact Gothic" w:hAnsi="Didact Gothic" w:cs="Didact Gothic"/>
                <w:sz w:val="20"/>
                <w:szCs w:val="20"/>
              </w:rPr>
            </w:pPr>
          </w:p>
          <w:p w14:paraId="53084677" w14:textId="77777777" w:rsidR="001B1AD4" w:rsidRDefault="001B1AD4">
            <w:pPr>
              <w:widowControl w:val="0"/>
              <w:spacing w:line="240" w:lineRule="auto"/>
              <w:rPr>
                <w:rFonts w:ascii="Didact Gothic" w:eastAsia="Didact Gothic" w:hAnsi="Didact Gothic" w:cs="Didact Gothic"/>
                <w:sz w:val="20"/>
                <w:szCs w:val="20"/>
              </w:rPr>
            </w:pPr>
          </w:p>
          <w:p w14:paraId="7F842DED" w14:textId="77777777" w:rsidR="001B1AD4" w:rsidRDefault="001B1AD4">
            <w:pPr>
              <w:widowControl w:val="0"/>
              <w:spacing w:line="240" w:lineRule="auto"/>
              <w:rPr>
                <w:rFonts w:ascii="Didact Gothic" w:eastAsia="Didact Gothic" w:hAnsi="Didact Gothic" w:cs="Didact Gothic"/>
                <w:sz w:val="20"/>
                <w:szCs w:val="20"/>
              </w:rPr>
            </w:pPr>
          </w:p>
          <w:p w14:paraId="0CE2D01E" w14:textId="77777777" w:rsidR="001B1AD4" w:rsidRDefault="001B1AD4">
            <w:pPr>
              <w:widowControl w:val="0"/>
              <w:spacing w:line="240" w:lineRule="auto"/>
              <w:rPr>
                <w:rFonts w:ascii="Didact Gothic" w:eastAsia="Didact Gothic" w:hAnsi="Didact Gothic" w:cs="Didact Gothic"/>
                <w:sz w:val="20"/>
                <w:szCs w:val="20"/>
              </w:rPr>
            </w:pPr>
          </w:p>
          <w:p w14:paraId="7456BB7A" w14:textId="77777777" w:rsidR="001B1AD4" w:rsidRDefault="001B1AD4">
            <w:pPr>
              <w:widowControl w:val="0"/>
              <w:spacing w:line="240" w:lineRule="auto"/>
              <w:rPr>
                <w:rFonts w:ascii="Didact Gothic" w:eastAsia="Didact Gothic" w:hAnsi="Didact Gothic" w:cs="Didact Gothic"/>
                <w:sz w:val="20"/>
                <w:szCs w:val="20"/>
              </w:rPr>
            </w:pPr>
          </w:p>
          <w:p w14:paraId="3E633A72" w14:textId="77777777" w:rsidR="001B1AD4" w:rsidRDefault="001B1AD4">
            <w:pPr>
              <w:widowControl w:val="0"/>
              <w:spacing w:line="240" w:lineRule="auto"/>
              <w:rPr>
                <w:rFonts w:ascii="Didact Gothic" w:eastAsia="Didact Gothic" w:hAnsi="Didact Gothic" w:cs="Didact Gothic"/>
                <w:sz w:val="20"/>
                <w:szCs w:val="20"/>
              </w:rPr>
            </w:pPr>
          </w:p>
          <w:p w14:paraId="7FC5FC74" w14:textId="77777777" w:rsidR="001B1AD4" w:rsidRDefault="001B1AD4">
            <w:pPr>
              <w:widowControl w:val="0"/>
              <w:spacing w:line="240" w:lineRule="auto"/>
              <w:rPr>
                <w:rFonts w:ascii="Didact Gothic" w:eastAsia="Didact Gothic" w:hAnsi="Didact Gothic" w:cs="Didact Gothic"/>
                <w:sz w:val="20"/>
                <w:szCs w:val="20"/>
              </w:rPr>
            </w:pPr>
          </w:p>
          <w:p w14:paraId="6972F48F" w14:textId="77777777" w:rsidR="001B1AD4" w:rsidRDefault="001B1AD4">
            <w:pPr>
              <w:widowControl w:val="0"/>
              <w:spacing w:line="240" w:lineRule="auto"/>
              <w:rPr>
                <w:rFonts w:ascii="Didact Gothic" w:eastAsia="Didact Gothic" w:hAnsi="Didact Gothic" w:cs="Didact Gothic"/>
                <w:sz w:val="20"/>
                <w:szCs w:val="20"/>
              </w:rPr>
            </w:pPr>
          </w:p>
          <w:p w14:paraId="7A1D0D0E" w14:textId="77777777" w:rsidR="001B1AD4" w:rsidRDefault="001B1AD4">
            <w:pPr>
              <w:widowControl w:val="0"/>
              <w:spacing w:line="240" w:lineRule="auto"/>
              <w:rPr>
                <w:rFonts w:ascii="Didact Gothic" w:eastAsia="Didact Gothic" w:hAnsi="Didact Gothic" w:cs="Didact Gothic"/>
                <w:sz w:val="20"/>
                <w:szCs w:val="20"/>
              </w:rPr>
            </w:pPr>
          </w:p>
          <w:p w14:paraId="478ABCA2" w14:textId="77777777" w:rsidR="001B1AD4" w:rsidRDefault="001B1AD4">
            <w:pPr>
              <w:widowControl w:val="0"/>
              <w:spacing w:line="240" w:lineRule="auto"/>
              <w:rPr>
                <w:rFonts w:ascii="Didact Gothic" w:eastAsia="Didact Gothic" w:hAnsi="Didact Gothic" w:cs="Didact Gothic"/>
                <w:sz w:val="20"/>
                <w:szCs w:val="20"/>
              </w:rPr>
            </w:pPr>
          </w:p>
        </w:tc>
        <w:tc>
          <w:tcPr>
            <w:tcW w:w="3792" w:type="dxa"/>
            <w:shd w:val="clear" w:color="auto" w:fill="auto"/>
            <w:tcMar>
              <w:top w:w="100" w:type="dxa"/>
              <w:left w:w="100" w:type="dxa"/>
              <w:bottom w:w="100" w:type="dxa"/>
              <w:right w:w="100" w:type="dxa"/>
            </w:tcMar>
          </w:tcPr>
          <w:p w14:paraId="30737815"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p>
        </w:tc>
        <w:tc>
          <w:tcPr>
            <w:tcW w:w="3792" w:type="dxa"/>
            <w:shd w:val="clear" w:color="auto" w:fill="auto"/>
            <w:tcMar>
              <w:top w:w="100" w:type="dxa"/>
              <w:left w:w="100" w:type="dxa"/>
              <w:bottom w:w="100" w:type="dxa"/>
              <w:right w:w="100" w:type="dxa"/>
            </w:tcMar>
          </w:tcPr>
          <w:p w14:paraId="58D28050"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Problem:</w:t>
            </w:r>
          </w:p>
        </w:tc>
      </w:tr>
    </w:tbl>
    <w:p w14:paraId="4C8B41E1" w14:textId="77777777" w:rsidR="001B1AD4" w:rsidRDefault="001B1AD4">
      <w:pPr>
        <w:rPr>
          <w:rFonts w:ascii="Didact Gothic" w:eastAsia="Didact Gothic" w:hAnsi="Didact Gothic" w:cs="Didact Gothic"/>
          <w:sz w:val="24"/>
          <w:szCs w:val="24"/>
        </w:rPr>
      </w:pPr>
    </w:p>
    <w:tbl>
      <w:tblPr>
        <w:tblStyle w:val="a3"/>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2"/>
        <w:gridCol w:w="3793"/>
        <w:gridCol w:w="3793"/>
      </w:tblGrid>
      <w:tr w:rsidR="001B1AD4" w14:paraId="4A0F4AA6" w14:textId="77777777" w:rsidTr="00D009F4">
        <w:trPr>
          <w:trHeight w:val="835"/>
        </w:trPr>
        <w:tc>
          <w:tcPr>
            <w:tcW w:w="11376" w:type="dxa"/>
            <w:gridSpan w:val="3"/>
            <w:shd w:val="clear" w:color="auto" w:fill="F3F3F3"/>
            <w:tcMar>
              <w:top w:w="100" w:type="dxa"/>
              <w:left w:w="100" w:type="dxa"/>
              <w:bottom w:w="100" w:type="dxa"/>
              <w:right w:w="100" w:type="dxa"/>
            </w:tcMar>
          </w:tcPr>
          <w:p w14:paraId="156B224B" w14:textId="77777777" w:rsidR="001B1AD4" w:rsidRDefault="00BB7823">
            <w:pPr>
              <w:widowControl w:val="0"/>
              <w:spacing w:line="240" w:lineRule="auto"/>
              <w:jc w:val="center"/>
              <w:rPr>
                <w:sz w:val="36"/>
                <w:szCs w:val="36"/>
              </w:rPr>
            </w:pPr>
            <m:oMathPara>
              <m:oMath>
                <m:f>
                  <m:fPr>
                    <m:ctrlPr>
                      <w:rPr>
                        <w:rFonts w:ascii="Cambria Math" w:hAnsi="Cambria Math"/>
                        <w:sz w:val="28"/>
                        <w:szCs w:val="36"/>
                      </w:rPr>
                    </m:ctrlPr>
                  </m:fPr>
                  <m:num>
                    <m:r>
                      <w:rPr>
                        <w:rFonts w:ascii="Cambria Math" w:hAnsi="Cambria Math"/>
                        <w:sz w:val="28"/>
                        <w:szCs w:val="36"/>
                      </w:rPr>
                      <m:t>2</m:t>
                    </m:r>
                  </m:num>
                  <m:den>
                    <m:r>
                      <w:rPr>
                        <w:rFonts w:ascii="Cambria Math" w:hAnsi="Cambria Math"/>
                        <w:sz w:val="28"/>
                        <w:szCs w:val="36"/>
                      </w:rPr>
                      <m:t>3</m:t>
                    </m:r>
                  </m:den>
                </m:f>
                <m:r>
                  <w:rPr>
                    <w:rFonts w:ascii="Cambria Math" w:hAnsi="Cambria Math"/>
                    <w:sz w:val="28"/>
                    <w:szCs w:val="36"/>
                  </w:rPr>
                  <m:t>+</m:t>
                </m:r>
                <m:f>
                  <m:fPr>
                    <m:ctrlPr>
                      <w:rPr>
                        <w:rFonts w:ascii="Cambria Math" w:hAnsi="Cambria Math"/>
                        <w:sz w:val="28"/>
                        <w:szCs w:val="36"/>
                      </w:rPr>
                    </m:ctrlPr>
                  </m:fPr>
                  <m:num>
                    <m:r>
                      <w:rPr>
                        <w:rFonts w:ascii="Cambria Math" w:hAnsi="Cambria Math"/>
                        <w:sz w:val="28"/>
                        <w:szCs w:val="36"/>
                      </w:rPr>
                      <m:t>1</m:t>
                    </m:r>
                  </m:num>
                  <m:den>
                    <m:r>
                      <w:rPr>
                        <w:rFonts w:ascii="Cambria Math" w:hAnsi="Cambria Math"/>
                        <w:sz w:val="28"/>
                        <w:szCs w:val="36"/>
                      </w:rPr>
                      <m:t>2</m:t>
                    </m:r>
                  </m:den>
                </m:f>
              </m:oMath>
            </m:oMathPara>
          </w:p>
        </w:tc>
      </w:tr>
      <w:tr w:rsidR="001B1AD4" w14:paraId="54E2028A" w14:textId="77777777">
        <w:tc>
          <w:tcPr>
            <w:tcW w:w="3792" w:type="dxa"/>
            <w:shd w:val="clear" w:color="auto" w:fill="auto"/>
            <w:tcMar>
              <w:top w:w="100" w:type="dxa"/>
              <w:left w:w="100" w:type="dxa"/>
              <w:bottom w:w="100" w:type="dxa"/>
              <w:right w:w="100" w:type="dxa"/>
            </w:tcMar>
          </w:tcPr>
          <w:p w14:paraId="47AF8D02"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p>
          <w:p w14:paraId="34C1633D" w14:textId="77777777" w:rsidR="001B1AD4" w:rsidRDefault="001B1AD4">
            <w:pPr>
              <w:widowControl w:val="0"/>
              <w:spacing w:line="240" w:lineRule="auto"/>
              <w:rPr>
                <w:rFonts w:ascii="Didact Gothic" w:eastAsia="Didact Gothic" w:hAnsi="Didact Gothic" w:cs="Didact Gothic"/>
                <w:sz w:val="20"/>
                <w:szCs w:val="20"/>
              </w:rPr>
            </w:pPr>
          </w:p>
          <w:p w14:paraId="7A08E902" w14:textId="77777777" w:rsidR="001B1AD4" w:rsidRDefault="001B1AD4">
            <w:pPr>
              <w:widowControl w:val="0"/>
              <w:spacing w:line="240" w:lineRule="auto"/>
              <w:rPr>
                <w:rFonts w:ascii="Didact Gothic" w:eastAsia="Didact Gothic" w:hAnsi="Didact Gothic" w:cs="Didact Gothic"/>
                <w:sz w:val="20"/>
                <w:szCs w:val="20"/>
              </w:rPr>
            </w:pPr>
          </w:p>
          <w:p w14:paraId="42DFE75D" w14:textId="77777777" w:rsidR="001B1AD4" w:rsidRDefault="001B1AD4">
            <w:pPr>
              <w:widowControl w:val="0"/>
              <w:spacing w:line="240" w:lineRule="auto"/>
              <w:rPr>
                <w:rFonts w:ascii="Didact Gothic" w:eastAsia="Didact Gothic" w:hAnsi="Didact Gothic" w:cs="Didact Gothic"/>
                <w:sz w:val="20"/>
                <w:szCs w:val="20"/>
              </w:rPr>
            </w:pPr>
          </w:p>
          <w:p w14:paraId="22BBBB85" w14:textId="77777777" w:rsidR="001B1AD4" w:rsidRDefault="001B1AD4">
            <w:pPr>
              <w:widowControl w:val="0"/>
              <w:spacing w:line="240" w:lineRule="auto"/>
              <w:rPr>
                <w:rFonts w:ascii="Didact Gothic" w:eastAsia="Didact Gothic" w:hAnsi="Didact Gothic" w:cs="Didact Gothic"/>
                <w:sz w:val="20"/>
                <w:szCs w:val="20"/>
              </w:rPr>
            </w:pPr>
          </w:p>
          <w:p w14:paraId="1715A3E7" w14:textId="77777777" w:rsidR="001B1AD4" w:rsidRDefault="001B1AD4">
            <w:pPr>
              <w:widowControl w:val="0"/>
              <w:spacing w:line="240" w:lineRule="auto"/>
              <w:rPr>
                <w:rFonts w:ascii="Didact Gothic" w:eastAsia="Didact Gothic" w:hAnsi="Didact Gothic" w:cs="Didact Gothic"/>
                <w:sz w:val="20"/>
                <w:szCs w:val="20"/>
              </w:rPr>
            </w:pPr>
          </w:p>
          <w:p w14:paraId="343D8C71" w14:textId="77777777" w:rsidR="001B1AD4" w:rsidRDefault="001B1AD4">
            <w:pPr>
              <w:widowControl w:val="0"/>
              <w:spacing w:line="240" w:lineRule="auto"/>
              <w:rPr>
                <w:rFonts w:ascii="Didact Gothic" w:eastAsia="Didact Gothic" w:hAnsi="Didact Gothic" w:cs="Didact Gothic"/>
                <w:sz w:val="20"/>
                <w:szCs w:val="20"/>
              </w:rPr>
            </w:pPr>
          </w:p>
          <w:p w14:paraId="38419561" w14:textId="77777777" w:rsidR="001B1AD4" w:rsidRDefault="001B1AD4">
            <w:pPr>
              <w:widowControl w:val="0"/>
              <w:spacing w:line="240" w:lineRule="auto"/>
              <w:rPr>
                <w:rFonts w:ascii="Didact Gothic" w:eastAsia="Didact Gothic" w:hAnsi="Didact Gothic" w:cs="Didact Gothic"/>
                <w:sz w:val="20"/>
                <w:szCs w:val="20"/>
              </w:rPr>
            </w:pPr>
          </w:p>
          <w:p w14:paraId="470C8B45" w14:textId="77777777" w:rsidR="001B1AD4" w:rsidRDefault="001B1AD4">
            <w:pPr>
              <w:widowControl w:val="0"/>
              <w:spacing w:line="240" w:lineRule="auto"/>
              <w:rPr>
                <w:rFonts w:ascii="Didact Gothic" w:eastAsia="Didact Gothic" w:hAnsi="Didact Gothic" w:cs="Didact Gothic"/>
                <w:sz w:val="20"/>
                <w:szCs w:val="20"/>
              </w:rPr>
            </w:pPr>
          </w:p>
          <w:p w14:paraId="4747B886" w14:textId="77777777" w:rsidR="001B1AD4" w:rsidRDefault="001B1AD4">
            <w:pPr>
              <w:widowControl w:val="0"/>
              <w:spacing w:line="240" w:lineRule="auto"/>
              <w:rPr>
                <w:rFonts w:ascii="Didact Gothic" w:eastAsia="Didact Gothic" w:hAnsi="Didact Gothic" w:cs="Didact Gothic"/>
                <w:sz w:val="20"/>
                <w:szCs w:val="20"/>
              </w:rPr>
            </w:pPr>
          </w:p>
          <w:p w14:paraId="257EBA15" w14:textId="77777777" w:rsidR="001B1AD4" w:rsidRDefault="001B1AD4">
            <w:pPr>
              <w:widowControl w:val="0"/>
              <w:spacing w:line="240" w:lineRule="auto"/>
              <w:rPr>
                <w:rFonts w:ascii="Didact Gothic" w:eastAsia="Didact Gothic" w:hAnsi="Didact Gothic" w:cs="Didact Gothic"/>
                <w:sz w:val="20"/>
                <w:szCs w:val="20"/>
              </w:rPr>
            </w:pPr>
          </w:p>
        </w:tc>
        <w:tc>
          <w:tcPr>
            <w:tcW w:w="3792" w:type="dxa"/>
            <w:shd w:val="clear" w:color="auto" w:fill="auto"/>
            <w:tcMar>
              <w:top w:w="100" w:type="dxa"/>
              <w:left w:w="100" w:type="dxa"/>
              <w:bottom w:w="100" w:type="dxa"/>
              <w:right w:w="100" w:type="dxa"/>
            </w:tcMar>
          </w:tcPr>
          <w:p w14:paraId="09B58376"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p>
        </w:tc>
        <w:tc>
          <w:tcPr>
            <w:tcW w:w="3792" w:type="dxa"/>
            <w:shd w:val="clear" w:color="auto" w:fill="auto"/>
            <w:tcMar>
              <w:top w:w="100" w:type="dxa"/>
              <w:left w:w="100" w:type="dxa"/>
              <w:bottom w:w="100" w:type="dxa"/>
              <w:right w:w="100" w:type="dxa"/>
            </w:tcMar>
          </w:tcPr>
          <w:p w14:paraId="1380F274"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Problem:</w:t>
            </w:r>
          </w:p>
        </w:tc>
      </w:tr>
    </w:tbl>
    <w:p w14:paraId="7D883D06" w14:textId="77777777" w:rsidR="001B1AD4" w:rsidRDefault="001B1AD4">
      <w:pPr>
        <w:rPr>
          <w:rFonts w:ascii="Didact Gothic" w:eastAsia="Didact Gothic" w:hAnsi="Didact Gothic" w:cs="Didact Gothic"/>
          <w:sz w:val="24"/>
          <w:szCs w:val="24"/>
        </w:rPr>
      </w:pPr>
    </w:p>
    <w:tbl>
      <w:tblPr>
        <w:tblStyle w:val="a4"/>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2"/>
        <w:gridCol w:w="3793"/>
        <w:gridCol w:w="3793"/>
      </w:tblGrid>
      <w:tr w:rsidR="001B1AD4" w14:paraId="2624E199" w14:textId="77777777" w:rsidTr="00D009F4">
        <w:trPr>
          <w:trHeight w:val="844"/>
        </w:trPr>
        <w:tc>
          <w:tcPr>
            <w:tcW w:w="11376" w:type="dxa"/>
            <w:gridSpan w:val="3"/>
            <w:shd w:val="clear" w:color="auto" w:fill="F3F3F3"/>
            <w:tcMar>
              <w:top w:w="100" w:type="dxa"/>
              <w:left w:w="100" w:type="dxa"/>
              <w:bottom w:w="100" w:type="dxa"/>
              <w:right w:w="100" w:type="dxa"/>
            </w:tcMar>
          </w:tcPr>
          <w:p w14:paraId="6E9A07A9" w14:textId="77777777" w:rsidR="001B1AD4" w:rsidRDefault="00BB7823">
            <w:pPr>
              <w:widowControl w:val="0"/>
              <w:spacing w:line="240" w:lineRule="auto"/>
              <w:jc w:val="center"/>
              <w:rPr>
                <w:sz w:val="36"/>
                <w:szCs w:val="36"/>
              </w:rPr>
            </w:pPr>
            <m:oMathPara>
              <m:oMath>
                <m:f>
                  <m:fPr>
                    <m:ctrlPr>
                      <w:rPr>
                        <w:rFonts w:ascii="Cambria Math" w:hAnsi="Cambria Math"/>
                        <w:sz w:val="28"/>
                        <w:szCs w:val="36"/>
                      </w:rPr>
                    </m:ctrlPr>
                  </m:fPr>
                  <m:num>
                    <m:r>
                      <w:rPr>
                        <w:rFonts w:ascii="Cambria Math" w:hAnsi="Cambria Math"/>
                        <w:sz w:val="28"/>
                        <w:szCs w:val="36"/>
                      </w:rPr>
                      <m:t>3</m:t>
                    </m:r>
                  </m:num>
                  <m:den>
                    <m:r>
                      <w:rPr>
                        <w:rFonts w:ascii="Cambria Math" w:hAnsi="Cambria Math"/>
                        <w:sz w:val="28"/>
                        <w:szCs w:val="36"/>
                      </w:rPr>
                      <m:t>4</m:t>
                    </m:r>
                  </m:den>
                </m:f>
                <m:r>
                  <w:rPr>
                    <w:rFonts w:ascii="Cambria Math" w:hAnsi="Cambria Math"/>
                    <w:sz w:val="28"/>
                    <w:szCs w:val="36"/>
                  </w:rPr>
                  <m:t>-</m:t>
                </m:r>
                <m:f>
                  <m:fPr>
                    <m:ctrlPr>
                      <w:rPr>
                        <w:rFonts w:ascii="Cambria Math" w:hAnsi="Cambria Math"/>
                        <w:sz w:val="28"/>
                        <w:szCs w:val="36"/>
                      </w:rPr>
                    </m:ctrlPr>
                  </m:fPr>
                  <m:num>
                    <m:r>
                      <w:rPr>
                        <w:rFonts w:ascii="Cambria Math" w:hAnsi="Cambria Math"/>
                        <w:sz w:val="28"/>
                        <w:szCs w:val="36"/>
                      </w:rPr>
                      <m:t>2</m:t>
                    </m:r>
                  </m:num>
                  <m:den>
                    <m:r>
                      <w:rPr>
                        <w:rFonts w:ascii="Cambria Math" w:hAnsi="Cambria Math"/>
                        <w:sz w:val="28"/>
                        <w:szCs w:val="36"/>
                      </w:rPr>
                      <m:t>3</m:t>
                    </m:r>
                  </m:den>
                </m:f>
              </m:oMath>
            </m:oMathPara>
          </w:p>
        </w:tc>
      </w:tr>
      <w:tr w:rsidR="001B1AD4" w14:paraId="053C45B4" w14:textId="77777777">
        <w:tc>
          <w:tcPr>
            <w:tcW w:w="3792" w:type="dxa"/>
            <w:shd w:val="clear" w:color="auto" w:fill="auto"/>
            <w:tcMar>
              <w:top w:w="100" w:type="dxa"/>
              <w:left w:w="100" w:type="dxa"/>
              <w:bottom w:w="100" w:type="dxa"/>
              <w:right w:w="100" w:type="dxa"/>
            </w:tcMar>
          </w:tcPr>
          <w:p w14:paraId="6FEF6027"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p>
          <w:p w14:paraId="4D48B380" w14:textId="77777777" w:rsidR="001B1AD4" w:rsidRDefault="001B1AD4">
            <w:pPr>
              <w:widowControl w:val="0"/>
              <w:spacing w:line="240" w:lineRule="auto"/>
              <w:rPr>
                <w:rFonts w:ascii="Didact Gothic" w:eastAsia="Didact Gothic" w:hAnsi="Didact Gothic" w:cs="Didact Gothic"/>
                <w:sz w:val="20"/>
                <w:szCs w:val="20"/>
              </w:rPr>
            </w:pPr>
          </w:p>
          <w:p w14:paraId="791B0EBD" w14:textId="77777777" w:rsidR="001B1AD4" w:rsidRDefault="001B1AD4">
            <w:pPr>
              <w:widowControl w:val="0"/>
              <w:spacing w:line="240" w:lineRule="auto"/>
              <w:rPr>
                <w:rFonts w:ascii="Didact Gothic" w:eastAsia="Didact Gothic" w:hAnsi="Didact Gothic" w:cs="Didact Gothic"/>
                <w:sz w:val="20"/>
                <w:szCs w:val="20"/>
              </w:rPr>
            </w:pPr>
          </w:p>
          <w:p w14:paraId="1E114F50" w14:textId="77777777" w:rsidR="001B1AD4" w:rsidRDefault="001B1AD4">
            <w:pPr>
              <w:widowControl w:val="0"/>
              <w:spacing w:line="240" w:lineRule="auto"/>
              <w:rPr>
                <w:rFonts w:ascii="Didact Gothic" w:eastAsia="Didact Gothic" w:hAnsi="Didact Gothic" w:cs="Didact Gothic"/>
                <w:sz w:val="20"/>
                <w:szCs w:val="20"/>
              </w:rPr>
            </w:pPr>
          </w:p>
          <w:p w14:paraId="191C8436" w14:textId="77777777" w:rsidR="001B1AD4" w:rsidRDefault="001B1AD4">
            <w:pPr>
              <w:widowControl w:val="0"/>
              <w:spacing w:line="240" w:lineRule="auto"/>
              <w:rPr>
                <w:rFonts w:ascii="Didact Gothic" w:eastAsia="Didact Gothic" w:hAnsi="Didact Gothic" w:cs="Didact Gothic"/>
                <w:sz w:val="20"/>
                <w:szCs w:val="20"/>
              </w:rPr>
            </w:pPr>
          </w:p>
          <w:p w14:paraId="7608BE6A" w14:textId="77777777" w:rsidR="001B1AD4" w:rsidRDefault="001B1AD4">
            <w:pPr>
              <w:widowControl w:val="0"/>
              <w:spacing w:line="240" w:lineRule="auto"/>
              <w:rPr>
                <w:rFonts w:ascii="Didact Gothic" w:eastAsia="Didact Gothic" w:hAnsi="Didact Gothic" w:cs="Didact Gothic"/>
                <w:sz w:val="20"/>
                <w:szCs w:val="20"/>
              </w:rPr>
            </w:pPr>
          </w:p>
          <w:p w14:paraId="487DEE8E" w14:textId="77777777" w:rsidR="001B1AD4" w:rsidRDefault="001B1AD4">
            <w:pPr>
              <w:widowControl w:val="0"/>
              <w:spacing w:line="240" w:lineRule="auto"/>
              <w:rPr>
                <w:rFonts w:ascii="Didact Gothic" w:eastAsia="Didact Gothic" w:hAnsi="Didact Gothic" w:cs="Didact Gothic"/>
                <w:sz w:val="20"/>
                <w:szCs w:val="20"/>
              </w:rPr>
            </w:pPr>
          </w:p>
          <w:p w14:paraId="223595C7" w14:textId="77777777" w:rsidR="001B1AD4" w:rsidRDefault="001B1AD4">
            <w:pPr>
              <w:widowControl w:val="0"/>
              <w:spacing w:line="240" w:lineRule="auto"/>
              <w:rPr>
                <w:rFonts w:ascii="Didact Gothic" w:eastAsia="Didact Gothic" w:hAnsi="Didact Gothic" w:cs="Didact Gothic"/>
                <w:sz w:val="20"/>
                <w:szCs w:val="20"/>
              </w:rPr>
            </w:pPr>
          </w:p>
          <w:p w14:paraId="7CBFC51C" w14:textId="77777777" w:rsidR="001B1AD4" w:rsidRDefault="001B1AD4">
            <w:pPr>
              <w:widowControl w:val="0"/>
              <w:spacing w:line="240" w:lineRule="auto"/>
              <w:rPr>
                <w:rFonts w:ascii="Didact Gothic" w:eastAsia="Didact Gothic" w:hAnsi="Didact Gothic" w:cs="Didact Gothic"/>
                <w:sz w:val="20"/>
                <w:szCs w:val="20"/>
              </w:rPr>
            </w:pPr>
          </w:p>
          <w:p w14:paraId="63F9D0DC" w14:textId="77777777" w:rsidR="001B1AD4" w:rsidRDefault="001B1AD4">
            <w:pPr>
              <w:widowControl w:val="0"/>
              <w:spacing w:line="240" w:lineRule="auto"/>
              <w:rPr>
                <w:rFonts w:ascii="Didact Gothic" w:eastAsia="Didact Gothic" w:hAnsi="Didact Gothic" w:cs="Didact Gothic"/>
                <w:sz w:val="20"/>
                <w:szCs w:val="20"/>
              </w:rPr>
            </w:pPr>
          </w:p>
          <w:p w14:paraId="01CE7459" w14:textId="77777777" w:rsidR="001B1AD4" w:rsidRDefault="001B1AD4">
            <w:pPr>
              <w:widowControl w:val="0"/>
              <w:spacing w:line="240" w:lineRule="auto"/>
              <w:rPr>
                <w:rFonts w:ascii="Didact Gothic" w:eastAsia="Didact Gothic" w:hAnsi="Didact Gothic" w:cs="Didact Gothic"/>
                <w:sz w:val="20"/>
                <w:szCs w:val="20"/>
              </w:rPr>
            </w:pPr>
          </w:p>
        </w:tc>
        <w:tc>
          <w:tcPr>
            <w:tcW w:w="3792" w:type="dxa"/>
            <w:shd w:val="clear" w:color="auto" w:fill="auto"/>
            <w:tcMar>
              <w:top w:w="100" w:type="dxa"/>
              <w:left w:w="100" w:type="dxa"/>
              <w:bottom w:w="100" w:type="dxa"/>
              <w:right w:w="100" w:type="dxa"/>
            </w:tcMar>
          </w:tcPr>
          <w:p w14:paraId="68522770"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Fraction:</w:t>
            </w:r>
          </w:p>
        </w:tc>
        <w:tc>
          <w:tcPr>
            <w:tcW w:w="3792" w:type="dxa"/>
            <w:shd w:val="clear" w:color="auto" w:fill="auto"/>
            <w:tcMar>
              <w:top w:w="100" w:type="dxa"/>
              <w:left w:w="100" w:type="dxa"/>
              <w:bottom w:w="100" w:type="dxa"/>
              <w:right w:w="100" w:type="dxa"/>
            </w:tcMar>
          </w:tcPr>
          <w:p w14:paraId="32BFDADE" w14:textId="77777777" w:rsidR="001B1AD4" w:rsidRDefault="00224A23">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Problem:</w:t>
            </w:r>
          </w:p>
        </w:tc>
      </w:tr>
    </w:tbl>
    <w:p w14:paraId="744AAFB4" w14:textId="77777777" w:rsidR="001B1AD4" w:rsidRDefault="001B1AD4"/>
    <w:p w14:paraId="704377C3" w14:textId="77777777" w:rsidR="001B1AD4" w:rsidRDefault="00224A23">
      <w:pPr>
        <w:rPr>
          <w:rFonts w:ascii="Didact Gothic" w:eastAsia="Didact Gothic" w:hAnsi="Didact Gothic" w:cs="Didact Gothic"/>
        </w:rPr>
      </w:pPr>
      <w:r>
        <w:rPr>
          <w:rFonts w:ascii="Didact Gothic" w:eastAsia="Didact Gothic" w:hAnsi="Didact Gothic" w:cs="Didact Gothic"/>
        </w:rPr>
        <w:t>Explain how you used fraction bars to add and subtract fractions with unlike denominators.</w:t>
      </w:r>
    </w:p>
    <w:p w14:paraId="675658EB" w14:textId="77777777" w:rsidR="001B1AD4" w:rsidRDefault="001B1AD4">
      <w:pPr>
        <w:rPr>
          <w:rFonts w:ascii="Didact Gothic" w:eastAsia="Didact Gothic" w:hAnsi="Didact Gothic" w:cs="Didact Gothic"/>
        </w:rPr>
      </w:pPr>
    </w:p>
    <w:p w14:paraId="769E0A8E" w14:textId="77777777" w:rsidR="001B1AD4" w:rsidRDefault="001B1AD4">
      <w:pPr>
        <w:rPr>
          <w:rFonts w:ascii="Didact Gothic" w:eastAsia="Didact Gothic" w:hAnsi="Didact Gothic" w:cs="Didact Gothic"/>
        </w:rPr>
      </w:pPr>
    </w:p>
    <w:p w14:paraId="2807EBF7" w14:textId="77777777" w:rsidR="001B1AD4" w:rsidRDefault="001B1AD4">
      <w:pPr>
        <w:rPr>
          <w:rFonts w:ascii="Didact Gothic" w:eastAsia="Didact Gothic" w:hAnsi="Didact Gothic" w:cs="Didact Gothic"/>
        </w:rPr>
      </w:pPr>
    </w:p>
    <w:p w14:paraId="52F4184E" w14:textId="77777777" w:rsidR="001B1AD4" w:rsidRDefault="001B1AD4">
      <w:pPr>
        <w:rPr>
          <w:rFonts w:ascii="Didact Gothic" w:eastAsia="Didact Gothic" w:hAnsi="Didact Gothic" w:cs="Didact Gothic"/>
        </w:rPr>
      </w:pPr>
    </w:p>
    <w:p w14:paraId="4C52D863" w14:textId="77777777" w:rsidR="001B1AD4" w:rsidRDefault="001B1AD4">
      <w:pPr>
        <w:rPr>
          <w:rFonts w:ascii="Didact Gothic" w:eastAsia="Didact Gothic" w:hAnsi="Didact Gothic" w:cs="Didact Gothic"/>
        </w:rPr>
      </w:pPr>
    </w:p>
    <w:p w14:paraId="2144312C" w14:textId="77777777" w:rsidR="001B1AD4" w:rsidRDefault="00224A23">
      <w:pPr>
        <w:rPr>
          <w:rFonts w:ascii="Didact Gothic" w:eastAsia="Didact Gothic" w:hAnsi="Didact Gothic" w:cs="Didact Gothic"/>
        </w:rPr>
      </w:pPr>
      <w:r>
        <w:rPr>
          <w:rFonts w:ascii="Didact Gothic" w:eastAsia="Didact Gothic" w:hAnsi="Didact Gothic" w:cs="Didact Gothic"/>
        </w:rPr>
        <w:t xml:space="preserve">Do you think there are multiple ways to model how to subtract </w:t>
      </w:r>
      <m:oMath>
        <m:f>
          <m:fPr>
            <m:ctrlPr>
              <w:rPr>
                <w:rFonts w:ascii="Didact Gothic" w:eastAsia="Didact Gothic" w:hAnsi="Didact Gothic" w:cs="Didact Gothic"/>
                <w:sz w:val="36"/>
                <w:szCs w:val="36"/>
              </w:rPr>
            </m:ctrlPr>
          </m:fPr>
          <m:num>
            <m:r>
              <w:rPr>
                <w:rFonts w:ascii="Didact Gothic" w:eastAsia="Didact Gothic" w:hAnsi="Didact Gothic" w:cs="Didact Gothic"/>
                <w:sz w:val="36"/>
                <w:szCs w:val="36"/>
              </w:rPr>
              <m:t>3</m:t>
            </m:r>
          </m:num>
          <m:den>
            <m:r>
              <w:rPr>
                <w:rFonts w:ascii="Didact Gothic" w:eastAsia="Didact Gothic" w:hAnsi="Didact Gothic" w:cs="Didact Gothic"/>
                <w:sz w:val="36"/>
                <w:szCs w:val="36"/>
              </w:rPr>
              <m:t>4</m:t>
            </m:r>
          </m:den>
        </m:f>
        <m:r>
          <w:rPr>
            <w:rFonts w:ascii="Didact Gothic" w:eastAsia="Didact Gothic" w:hAnsi="Didact Gothic" w:cs="Didact Gothic"/>
            <w:sz w:val="36"/>
            <w:szCs w:val="36"/>
          </w:rPr>
          <m:t>-</m:t>
        </m:r>
        <m:f>
          <m:fPr>
            <m:ctrlPr>
              <w:rPr>
                <w:rFonts w:ascii="Didact Gothic" w:eastAsia="Didact Gothic" w:hAnsi="Didact Gothic" w:cs="Didact Gothic"/>
                <w:sz w:val="36"/>
                <w:szCs w:val="36"/>
              </w:rPr>
            </m:ctrlPr>
          </m:fPr>
          <m:num>
            <m:r>
              <w:rPr>
                <w:rFonts w:ascii="Didact Gothic" w:eastAsia="Didact Gothic" w:hAnsi="Didact Gothic" w:cs="Didact Gothic"/>
                <w:sz w:val="36"/>
                <w:szCs w:val="36"/>
              </w:rPr>
              <m:t>1</m:t>
            </m:r>
          </m:num>
          <m:den>
            <m:r>
              <w:rPr>
                <w:rFonts w:ascii="Didact Gothic" w:eastAsia="Didact Gothic" w:hAnsi="Didact Gothic" w:cs="Didact Gothic"/>
                <w:sz w:val="36"/>
                <w:szCs w:val="36"/>
              </w:rPr>
              <m:t>6</m:t>
            </m:r>
          </m:den>
        </m:f>
      </m:oMath>
      <w:r>
        <w:rPr>
          <w:rFonts w:ascii="Didact Gothic" w:eastAsia="Didact Gothic" w:hAnsi="Didact Gothic" w:cs="Didact Gothic"/>
        </w:rPr>
        <w:t>using fraction tiles? Explain your reasoning</w:t>
      </w:r>
    </w:p>
    <w:p w14:paraId="501F2B57" w14:textId="77777777" w:rsidR="001B1AD4" w:rsidRDefault="001B1AD4">
      <w:pPr>
        <w:rPr>
          <w:rFonts w:ascii="Didact Gothic" w:eastAsia="Didact Gothic" w:hAnsi="Didact Gothic" w:cs="Didact Gothic"/>
        </w:rPr>
      </w:pPr>
    </w:p>
    <w:p w14:paraId="56CE97F3" w14:textId="77777777" w:rsidR="001B1AD4" w:rsidRDefault="001B1AD4">
      <w:pPr>
        <w:rPr>
          <w:rFonts w:ascii="Didact Gothic" w:eastAsia="Didact Gothic" w:hAnsi="Didact Gothic" w:cs="Didact Gothic"/>
        </w:rPr>
      </w:pPr>
    </w:p>
    <w:p w14:paraId="6CA2C205" w14:textId="77777777" w:rsidR="001B1AD4" w:rsidRDefault="001B1AD4">
      <w:pPr>
        <w:rPr>
          <w:rFonts w:ascii="Didact Gothic" w:eastAsia="Didact Gothic" w:hAnsi="Didact Gothic" w:cs="Didact Gothic"/>
        </w:rPr>
      </w:pPr>
    </w:p>
    <w:p w14:paraId="3AFA1EAC" w14:textId="77777777" w:rsidR="001B1AD4" w:rsidRDefault="001B1AD4">
      <w:pPr>
        <w:rPr>
          <w:rFonts w:ascii="Didact Gothic" w:eastAsia="Didact Gothic" w:hAnsi="Didact Gothic" w:cs="Didact Gothic"/>
        </w:rPr>
      </w:pPr>
    </w:p>
    <w:p w14:paraId="287772D8" w14:textId="77777777" w:rsidR="001B1AD4" w:rsidRDefault="00224A23">
      <w:pPr>
        <w:rPr>
          <w:rFonts w:ascii="Didact Gothic" w:eastAsia="Didact Gothic" w:hAnsi="Didact Gothic" w:cs="Didact Gothic"/>
          <w:sz w:val="36"/>
          <w:szCs w:val="36"/>
        </w:rPr>
      </w:pPr>
      <w:r>
        <w:rPr>
          <w:rFonts w:ascii="Didact Gothic" w:eastAsia="Didact Gothic" w:hAnsi="Didact Gothic" w:cs="Didact Gothic"/>
        </w:rPr>
        <w:t>Subtract:</w:t>
      </w:r>
      <w:r>
        <w:rPr>
          <w:rFonts w:ascii="Didact Gothic" w:eastAsia="Didact Gothic" w:hAnsi="Didact Gothic" w:cs="Didact Gothic"/>
          <w:sz w:val="36"/>
          <w:szCs w:val="36"/>
        </w:rPr>
        <w:t xml:space="preserve"> </w:t>
      </w:r>
      <m:oMath>
        <m:f>
          <m:fPr>
            <m:ctrlPr>
              <w:rPr>
                <w:rFonts w:ascii="Didact Gothic" w:eastAsia="Didact Gothic" w:hAnsi="Didact Gothic" w:cs="Didact Gothic"/>
                <w:sz w:val="36"/>
                <w:szCs w:val="36"/>
              </w:rPr>
            </m:ctrlPr>
          </m:fPr>
          <m:num>
            <m:r>
              <w:rPr>
                <w:rFonts w:ascii="Didact Gothic" w:eastAsia="Didact Gothic" w:hAnsi="Didact Gothic" w:cs="Didact Gothic"/>
                <w:sz w:val="36"/>
                <w:szCs w:val="36"/>
              </w:rPr>
              <m:t>5</m:t>
            </m:r>
          </m:num>
          <m:den>
            <m:r>
              <w:rPr>
                <w:rFonts w:ascii="Didact Gothic" w:eastAsia="Didact Gothic" w:hAnsi="Didact Gothic" w:cs="Didact Gothic"/>
                <w:sz w:val="36"/>
                <w:szCs w:val="36"/>
              </w:rPr>
              <m:t>6</m:t>
            </m:r>
          </m:den>
        </m:f>
        <m:r>
          <w:rPr>
            <w:rFonts w:ascii="Didact Gothic" w:eastAsia="Didact Gothic" w:hAnsi="Didact Gothic" w:cs="Didact Gothic"/>
            <w:sz w:val="36"/>
            <w:szCs w:val="36"/>
          </w:rPr>
          <m:t>-</m:t>
        </m:r>
        <m:f>
          <m:fPr>
            <m:ctrlPr>
              <w:rPr>
                <w:rFonts w:ascii="Didact Gothic" w:eastAsia="Didact Gothic" w:hAnsi="Didact Gothic" w:cs="Didact Gothic"/>
                <w:sz w:val="36"/>
                <w:szCs w:val="36"/>
              </w:rPr>
            </m:ctrlPr>
          </m:fPr>
          <m:num>
            <m:r>
              <w:rPr>
                <w:rFonts w:ascii="Didact Gothic" w:eastAsia="Didact Gothic" w:hAnsi="Didact Gothic" w:cs="Didact Gothic"/>
                <w:sz w:val="36"/>
                <w:szCs w:val="36"/>
              </w:rPr>
              <m:t>5</m:t>
            </m:r>
          </m:num>
          <m:den>
            <m:r>
              <w:rPr>
                <w:rFonts w:ascii="Didact Gothic" w:eastAsia="Didact Gothic" w:hAnsi="Didact Gothic" w:cs="Didact Gothic"/>
                <w:sz w:val="36"/>
                <w:szCs w:val="36"/>
              </w:rPr>
              <m:t>9</m:t>
            </m:r>
          </m:den>
        </m:f>
      </m:oMath>
    </w:p>
    <w:p w14:paraId="097D9174" w14:textId="77777777" w:rsidR="001B1AD4" w:rsidRDefault="001B1AD4">
      <w:pPr>
        <w:rPr>
          <w:rFonts w:ascii="Didact Gothic" w:eastAsia="Didact Gothic" w:hAnsi="Didact Gothic" w:cs="Didact Gothic"/>
          <w:sz w:val="36"/>
          <w:szCs w:val="36"/>
        </w:rPr>
      </w:pPr>
    </w:p>
    <w:p w14:paraId="3141BF78" w14:textId="77777777" w:rsidR="001B1AD4" w:rsidRDefault="001B1AD4">
      <w:pPr>
        <w:rPr>
          <w:rFonts w:ascii="Didact Gothic" w:eastAsia="Didact Gothic" w:hAnsi="Didact Gothic" w:cs="Didact Gothic"/>
        </w:rPr>
      </w:pPr>
    </w:p>
    <w:p w14:paraId="425B3E81" w14:textId="77777777" w:rsidR="001B1AD4" w:rsidRDefault="001B1AD4">
      <w:bookmarkStart w:id="1" w:name="_jlkik0vdtwvg" w:colFirst="0" w:colLast="0"/>
      <w:bookmarkEnd w:id="1"/>
    </w:p>
    <w:p w14:paraId="4179A185" w14:textId="77777777" w:rsidR="001B1AD4" w:rsidRDefault="00224A23">
      <w:bookmarkStart w:id="2" w:name="_mjm5cakobstw" w:colFirst="0" w:colLast="0"/>
      <w:bookmarkEnd w:id="2"/>
      <w:r>
        <w:rPr>
          <w:noProof/>
          <w:lang w:val="en-US"/>
        </w:rPr>
        <w:lastRenderedPageBreak/>
        <w:drawing>
          <wp:inline distT="114300" distB="114300" distL="114300" distR="114300" wp14:anchorId="61A98DC6" wp14:editId="40B0D77F">
            <wp:extent cx="7229475" cy="761047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7947" b="3757"/>
                    <a:stretch>
                      <a:fillRect/>
                    </a:stretch>
                  </pic:blipFill>
                  <pic:spPr>
                    <a:xfrm>
                      <a:off x="0" y="0"/>
                      <a:ext cx="7229475" cy="7610475"/>
                    </a:xfrm>
                    <a:prstGeom prst="rect">
                      <a:avLst/>
                    </a:prstGeom>
                    <a:ln/>
                  </pic:spPr>
                </pic:pic>
              </a:graphicData>
            </a:graphic>
          </wp:inline>
        </w:drawing>
      </w:r>
    </w:p>
    <w:p w14:paraId="7236502B" w14:textId="77777777" w:rsidR="001B1AD4" w:rsidRDefault="00224A23">
      <w:bookmarkStart w:id="3" w:name="_xre11y4lg2tn" w:colFirst="0" w:colLast="0"/>
      <w:bookmarkEnd w:id="3"/>
      <w:r>
        <w:br w:type="page"/>
      </w:r>
    </w:p>
    <w:p w14:paraId="28AE6E32" w14:textId="77777777" w:rsidR="001B1AD4" w:rsidRDefault="001B1AD4">
      <w:pPr>
        <w:rPr>
          <w:sz w:val="12"/>
          <w:szCs w:val="12"/>
        </w:rPr>
      </w:pPr>
      <w:bookmarkStart w:id="4" w:name="_o4n2s53ociai" w:colFirst="0" w:colLast="0"/>
      <w:bookmarkEnd w:id="4"/>
    </w:p>
    <w:tbl>
      <w:tblPr>
        <w:tblStyle w:val="a5"/>
        <w:tblW w:w="1126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1B1AD4" w14:paraId="0A7875B7" w14:textId="77777777">
        <w:trPr>
          <w:trHeight w:val="1000"/>
        </w:trPr>
        <w:tc>
          <w:tcPr>
            <w:tcW w:w="11265" w:type="dxa"/>
            <w:shd w:val="clear" w:color="auto" w:fill="auto"/>
            <w:tcMar>
              <w:top w:w="100" w:type="dxa"/>
              <w:left w:w="100" w:type="dxa"/>
              <w:bottom w:w="100" w:type="dxa"/>
              <w:right w:w="100" w:type="dxa"/>
            </w:tcMar>
          </w:tcPr>
          <w:p w14:paraId="46C62F48" w14:textId="77777777" w:rsidR="001B1AD4" w:rsidRDefault="00224A23">
            <w:pPr>
              <w:widowControl w:val="0"/>
              <w:spacing w:line="240" w:lineRule="auto"/>
              <w:rPr>
                <w:b/>
                <w:sz w:val="28"/>
                <w:szCs w:val="28"/>
              </w:rPr>
            </w:pPr>
            <w:r>
              <w:rPr>
                <w:b/>
                <w:sz w:val="28"/>
                <w:szCs w:val="28"/>
              </w:rPr>
              <w:t>Possible Strategies/Anticipated Responses:</w:t>
            </w:r>
          </w:p>
          <w:p w14:paraId="3C10C30F" w14:textId="77777777" w:rsidR="001B1AD4" w:rsidRDefault="00224A23">
            <w:pPr>
              <w:rPr>
                <w:sz w:val="20"/>
                <w:szCs w:val="20"/>
              </w:rPr>
            </w:pPr>
            <w:r>
              <w:rPr>
                <w:sz w:val="20"/>
                <w:szCs w:val="20"/>
              </w:rPr>
              <w:t xml:space="preserve">Solutions: </w:t>
            </w:r>
          </w:p>
          <w:p w14:paraId="6A17F17C" w14:textId="77777777" w:rsidR="001B1AD4" w:rsidRDefault="00BB7823">
            <w:pPr>
              <w:widowControl w:val="0"/>
              <w:numPr>
                <w:ilvl w:val="0"/>
                <w:numId w:val="8"/>
              </w:numPr>
              <w:spacing w:line="360" w:lineRule="auto"/>
              <w:contextualSpacing/>
              <w:rPr>
                <w:sz w:val="36"/>
                <w:szCs w:val="36"/>
              </w:rPr>
            </w:pPr>
            <m:oMath>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4</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4</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 xml:space="preserve"> 2 </m:t>
                  </m:r>
                </m:num>
                <m:den>
                  <m:r>
                    <w:rPr>
                      <w:rFonts w:ascii="Cambria Math" w:hAnsi="Cambria Math"/>
                      <w:sz w:val="36"/>
                      <w:szCs w:val="36"/>
                    </w:rPr>
                    <m:t>4</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4</m:t>
                  </m:r>
                </m:den>
              </m:f>
              <m:r>
                <w:rPr>
                  <w:rFonts w:ascii="Cambria Math" w:hAnsi="Cambria Math"/>
                  <w:sz w:val="36"/>
                  <w:szCs w:val="36"/>
                </w:rPr>
                <m:t xml:space="preserve">   or   </m:t>
              </m:r>
              <m:f>
                <m:fPr>
                  <m:ctrlPr>
                    <w:rPr>
                      <w:rFonts w:ascii="Cambria Math" w:hAnsi="Cambria Math"/>
                      <w:sz w:val="36"/>
                      <w:szCs w:val="36"/>
                    </w:rPr>
                  </m:ctrlPr>
                </m:fPr>
                <m:num>
                  <m:r>
                    <w:rPr>
                      <w:rFonts w:ascii="Cambria Math" w:hAnsi="Cambria Math"/>
                      <w:sz w:val="36"/>
                      <w:szCs w:val="36"/>
                    </w:rPr>
                    <m:t xml:space="preserve"> 6 </m:t>
                  </m:r>
                </m:num>
                <m:den>
                  <m:r>
                    <w:rPr>
                      <w:rFonts w:ascii="Cambria Math" w:hAnsi="Cambria Math"/>
                      <w:sz w:val="36"/>
                      <w:szCs w:val="36"/>
                    </w:rPr>
                    <m:t>8</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 xml:space="preserve"> 4 </m:t>
                  </m:r>
                </m:num>
                <m:den>
                  <m:r>
                    <w:rPr>
                      <w:rFonts w:ascii="Cambria Math" w:hAnsi="Cambria Math"/>
                      <w:sz w:val="36"/>
                      <w:szCs w:val="36"/>
                    </w:rPr>
                    <m:t>8</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2</m:t>
                  </m:r>
                </m:num>
                <m:den>
                  <m:r>
                    <w:rPr>
                      <w:rFonts w:ascii="Cambria Math" w:hAnsi="Cambria Math"/>
                      <w:sz w:val="36"/>
                      <w:szCs w:val="36"/>
                    </w:rPr>
                    <m:t>8</m:t>
                  </m:r>
                </m:den>
              </m:f>
              <m:r>
                <w:rPr>
                  <w:rFonts w:ascii="Cambria Math" w:hAnsi="Cambria Math"/>
                  <w:sz w:val="36"/>
                  <w:szCs w:val="36"/>
                </w:rPr>
                <m:t xml:space="preserve">   or    </m:t>
              </m:r>
              <m:f>
                <m:fPr>
                  <m:ctrlPr>
                    <w:rPr>
                      <w:rFonts w:ascii="Cambria Math" w:hAnsi="Cambria Math"/>
                      <w:sz w:val="36"/>
                      <w:szCs w:val="36"/>
                    </w:rPr>
                  </m:ctrlPr>
                </m:fPr>
                <m:num>
                  <m:r>
                    <w:rPr>
                      <w:rFonts w:ascii="Cambria Math" w:hAnsi="Cambria Math"/>
                      <w:sz w:val="36"/>
                      <w:szCs w:val="36"/>
                    </w:rPr>
                    <m:t xml:space="preserve"> 9 </m:t>
                  </m:r>
                </m:num>
                <m:den>
                  <m:r>
                    <w:rPr>
                      <w:rFonts w:ascii="Cambria Math" w:hAnsi="Cambria Math"/>
                      <w:sz w:val="36"/>
                      <w:szCs w:val="36"/>
                    </w:rPr>
                    <m:t>12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 xml:space="preserve"> 6 </m:t>
                  </m:r>
                </m:num>
                <m:den>
                  <m:r>
                    <w:rPr>
                      <w:rFonts w:ascii="Cambria Math" w:hAnsi="Cambria Math"/>
                      <w:sz w:val="36"/>
                      <w:szCs w:val="36"/>
                    </w:rPr>
                    <m:t>12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12</m:t>
                  </m:r>
                </m:den>
              </m:f>
            </m:oMath>
          </w:p>
          <w:p w14:paraId="3398167D" w14:textId="77777777" w:rsidR="001B1AD4" w:rsidRDefault="00BB7823">
            <w:pPr>
              <w:widowControl w:val="0"/>
              <w:numPr>
                <w:ilvl w:val="0"/>
                <w:numId w:val="8"/>
              </w:numPr>
              <w:spacing w:line="360" w:lineRule="auto"/>
              <w:contextualSpacing/>
              <w:rPr>
                <w:sz w:val="36"/>
                <w:szCs w:val="36"/>
              </w:rPr>
            </w:pPr>
            <m:oMath>
              <m:f>
                <m:fPr>
                  <m:ctrlPr>
                    <w:rPr>
                      <w:rFonts w:ascii="Cambria Math" w:hAnsi="Cambria Math"/>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6</m:t>
                  </m:r>
                </m:den>
              </m:f>
              <m:r>
                <w:rPr>
                  <w:rFonts w:ascii="Cambria Math" w:hAnsi="Cambria Math"/>
                  <w:sz w:val="36"/>
                  <w:szCs w:val="36"/>
                </w:rPr>
                <m:t xml:space="preserve"> = </m:t>
              </m:r>
              <m:f>
                <m:fPr>
                  <m:ctrlPr>
                    <w:rPr>
                      <w:rFonts w:ascii="Cambria Math" w:hAnsi="Cambria Math"/>
                      <w:sz w:val="36"/>
                      <w:szCs w:val="36"/>
                    </w:rPr>
                  </m:ctrlPr>
                </m:fPr>
                <m:num>
                  <m:r>
                    <w:rPr>
                      <w:rFonts w:ascii="Cambria Math" w:hAnsi="Cambria Math"/>
                      <w:sz w:val="36"/>
                      <w:szCs w:val="36"/>
                    </w:rPr>
                    <m:t>4</m:t>
                  </m:r>
                </m:num>
                <m:den>
                  <m:r>
                    <w:rPr>
                      <w:rFonts w:ascii="Cambria Math" w:hAnsi="Cambria Math"/>
                      <w:sz w:val="36"/>
                      <w:szCs w:val="36"/>
                    </w:rPr>
                    <m:t>6</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6</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5</m:t>
                  </m:r>
                </m:num>
                <m:den>
                  <m:r>
                    <w:rPr>
                      <w:rFonts w:ascii="Cambria Math" w:hAnsi="Cambria Math"/>
                      <w:sz w:val="36"/>
                      <w:szCs w:val="36"/>
                    </w:rPr>
                    <m:t>6</m:t>
                  </m:r>
                </m:den>
              </m:f>
              <m:r>
                <w:rPr>
                  <w:rFonts w:ascii="Cambria Math" w:hAnsi="Cambria Math"/>
                  <w:sz w:val="36"/>
                  <w:szCs w:val="36"/>
                </w:rPr>
                <m:t xml:space="preserve">   or   </m:t>
              </m:r>
              <m:f>
                <m:fPr>
                  <m:ctrlPr>
                    <w:rPr>
                      <w:rFonts w:ascii="Cambria Math" w:hAnsi="Cambria Math"/>
                      <w:sz w:val="36"/>
                      <w:szCs w:val="36"/>
                    </w:rPr>
                  </m:ctrlPr>
                </m:fPr>
                <m:num>
                  <m:r>
                    <w:rPr>
                      <w:rFonts w:ascii="Cambria Math" w:hAnsi="Cambria Math"/>
                      <w:sz w:val="36"/>
                      <w:szCs w:val="36"/>
                    </w:rPr>
                    <m:t>8</m:t>
                  </m:r>
                </m:num>
                <m:den>
                  <m:r>
                    <w:rPr>
                      <w:rFonts w:ascii="Cambria Math" w:hAnsi="Cambria Math"/>
                      <w:sz w:val="36"/>
                      <w:szCs w:val="36"/>
                    </w:rPr>
                    <m:t>12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2</m:t>
                  </m:r>
                </m:num>
                <m:den>
                  <m:r>
                    <w:rPr>
                      <w:rFonts w:ascii="Cambria Math" w:hAnsi="Cambria Math"/>
                      <w:sz w:val="36"/>
                      <w:szCs w:val="36"/>
                    </w:rPr>
                    <m:t>12</m:t>
                  </m:r>
                </m:den>
              </m:f>
              <m:r>
                <w:rPr>
                  <w:rFonts w:ascii="Cambria Math" w:hAnsi="Cambria Math"/>
                  <w:sz w:val="36"/>
                  <w:szCs w:val="36"/>
                </w:rPr>
                <m:t xml:space="preserve">= </m:t>
              </m:r>
              <m:f>
                <m:fPr>
                  <m:ctrlPr>
                    <w:rPr>
                      <w:rFonts w:ascii="Cambria Math" w:hAnsi="Cambria Math"/>
                      <w:sz w:val="36"/>
                      <w:szCs w:val="36"/>
                    </w:rPr>
                  </m:ctrlPr>
                </m:fPr>
                <m:num>
                  <m:r>
                    <w:rPr>
                      <w:rFonts w:ascii="Cambria Math" w:hAnsi="Cambria Math"/>
                      <w:sz w:val="36"/>
                      <w:szCs w:val="36"/>
                    </w:rPr>
                    <m:t>10</m:t>
                  </m:r>
                </m:num>
                <m:den>
                  <m:r>
                    <w:rPr>
                      <w:rFonts w:ascii="Cambria Math" w:hAnsi="Cambria Math"/>
                      <w:sz w:val="36"/>
                      <w:szCs w:val="36"/>
                    </w:rPr>
                    <m:t>12</m:t>
                  </m:r>
                </m:den>
              </m:f>
            </m:oMath>
          </w:p>
          <w:p w14:paraId="6CA37739" w14:textId="77777777" w:rsidR="001B1AD4" w:rsidRDefault="00BB7823">
            <w:pPr>
              <w:widowControl w:val="0"/>
              <w:numPr>
                <w:ilvl w:val="0"/>
                <w:numId w:val="8"/>
              </w:numPr>
              <w:spacing w:line="360" w:lineRule="auto"/>
              <w:contextualSpacing/>
              <w:rPr>
                <w:sz w:val="36"/>
                <w:szCs w:val="36"/>
              </w:rPr>
            </w:pPr>
            <m:oMath>
              <m:sSub>
                <m:sSubPr>
                  <m:ctrlPr>
                    <w:rPr>
                      <w:rFonts w:ascii="Cambria Math" w:hAnsi="Cambria Math"/>
                    </w:rPr>
                  </m:ctrlPr>
                </m:sSubPr>
                <m:e>
                  <m:f>
                    <m:fPr>
                      <m:ctrlPr>
                        <w:rPr>
                          <w:rFonts w:ascii="Cambria Math" w:hAnsi="Cambria Math"/>
                          <w:sz w:val="36"/>
                          <w:szCs w:val="36"/>
                        </w:rPr>
                      </m:ctrlPr>
                    </m:fPr>
                    <m:num>
                      <m:r>
                        <w:rPr>
                          <w:rFonts w:ascii="Cambria Math" w:hAnsi="Cambria Math"/>
                          <w:sz w:val="36"/>
                          <w:szCs w:val="36"/>
                        </w:rPr>
                        <m:t>5</m:t>
                      </m:r>
                    </m:num>
                    <m:den>
                      <m:r>
                        <w:rPr>
                          <w:rFonts w:ascii="Cambria Math" w:hAnsi="Cambria Math"/>
                          <w:sz w:val="36"/>
                          <w:szCs w:val="36"/>
                        </w:rPr>
                        <m:t>6</m:t>
                      </m:r>
                    </m:den>
                  </m:f>
                </m:e>
                <m:sub/>
              </m:sSub>
              <m:r>
                <w:rPr>
                  <w:rFonts w:ascii="Cambria Math" w:hAnsi="Cambria Math"/>
                  <w:sz w:val="36"/>
                  <w:szCs w:val="36"/>
                </w:rPr>
                <m:t xml:space="preserve">– </m:t>
              </m:r>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2</m:t>
                  </m:r>
                </m:den>
              </m:f>
              <m:r>
                <w:rPr>
                  <w:rFonts w:ascii="Cambria Math" w:hAnsi="Cambria Math"/>
                  <w:sz w:val="36"/>
                  <w:szCs w:val="36"/>
                </w:rPr>
                <m:t xml:space="preserve"> = </m:t>
              </m:r>
              <m:f>
                <m:fPr>
                  <m:ctrlPr>
                    <w:rPr>
                      <w:rFonts w:ascii="Cambria Math" w:hAnsi="Cambria Math"/>
                      <w:sz w:val="36"/>
                      <w:szCs w:val="36"/>
                    </w:rPr>
                  </m:ctrlPr>
                </m:fPr>
                <m:num>
                  <m:r>
                    <w:rPr>
                      <w:rFonts w:ascii="Cambria Math" w:hAnsi="Cambria Math"/>
                      <w:sz w:val="36"/>
                      <w:szCs w:val="36"/>
                    </w:rPr>
                    <m:t>5</m:t>
                  </m:r>
                </m:num>
                <m:den>
                  <m:r>
                    <w:rPr>
                      <w:rFonts w:ascii="Cambria Math" w:hAnsi="Cambria Math"/>
                      <w:sz w:val="36"/>
                      <w:szCs w:val="36"/>
                    </w:rPr>
                    <m:t>6</m:t>
                  </m:r>
                </m:den>
              </m:f>
              <m:r>
                <w:rPr>
                  <w:rFonts w:ascii="Cambria Math" w:hAnsi="Cambria Math"/>
                  <w:sz w:val="36"/>
                  <w:szCs w:val="36"/>
                </w:rPr>
                <m:t xml:space="preserve"> – </m:t>
              </m:r>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6</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2</m:t>
                  </m:r>
                </m:num>
                <m:den>
                  <m:r>
                    <w:rPr>
                      <w:rFonts w:ascii="Cambria Math" w:hAnsi="Cambria Math"/>
                      <w:sz w:val="36"/>
                      <w:szCs w:val="36"/>
                    </w:rPr>
                    <m:t>6</m:t>
                  </m:r>
                </m:den>
              </m:f>
              <m:r>
                <w:rPr>
                  <w:rFonts w:ascii="Cambria Math" w:hAnsi="Cambria Math"/>
                  <w:sz w:val="36"/>
                  <w:szCs w:val="36"/>
                </w:rPr>
                <m:t xml:space="preserve">   or   </m:t>
              </m:r>
              <m:f>
                <m:fPr>
                  <m:ctrlPr>
                    <w:rPr>
                      <w:rFonts w:ascii="Cambria Math" w:hAnsi="Cambria Math"/>
                      <w:sz w:val="36"/>
                      <w:szCs w:val="36"/>
                    </w:rPr>
                  </m:ctrlPr>
                </m:fPr>
                <m:num>
                  <m:r>
                    <w:rPr>
                      <w:rFonts w:ascii="Cambria Math" w:hAnsi="Cambria Math"/>
                      <w:sz w:val="36"/>
                      <w:szCs w:val="36"/>
                    </w:rPr>
                    <m:t>10</m:t>
                  </m:r>
                </m:num>
                <m:den>
                  <m:r>
                    <w:rPr>
                      <w:rFonts w:ascii="Cambria Math" w:hAnsi="Cambria Math"/>
                      <w:sz w:val="36"/>
                      <w:szCs w:val="36"/>
                    </w:rPr>
                    <m:t>12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6</m:t>
                  </m:r>
                </m:num>
                <m:den>
                  <m:r>
                    <w:rPr>
                      <w:rFonts w:ascii="Cambria Math" w:hAnsi="Cambria Math"/>
                      <w:sz w:val="36"/>
                      <w:szCs w:val="36"/>
                    </w:rPr>
                    <m:t>12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4</m:t>
                  </m:r>
                </m:num>
                <m:den>
                  <m:r>
                    <w:rPr>
                      <w:rFonts w:ascii="Cambria Math" w:hAnsi="Cambria Math"/>
                      <w:sz w:val="36"/>
                      <w:szCs w:val="36"/>
                    </w:rPr>
                    <m:t>12</m:t>
                  </m:r>
                </m:den>
              </m:f>
            </m:oMath>
          </w:p>
          <w:p w14:paraId="5621C04A" w14:textId="77777777" w:rsidR="001B1AD4" w:rsidRDefault="00BB7823">
            <w:pPr>
              <w:widowControl w:val="0"/>
              <w:numPr>
                <w:ilvl w:val="0"/>
                <w:numId w:val="8"/>
              </w:numPr>
              <w:spacing w:line="360" w:lineRule="auto"/>
              <w:contextualSpacing/>
              <w:rPr>
                <w:sz w:val="36"/>
                <w:szCs w:val="36"/>
              </w:rPr>
            </w:pPr>
            <m:oMath>
              <m:f>
                <m:fPr>
                  <m:ctrlPr>
                    <w:rPr>
                      <w:rFonts w:ascii="Cambria Math" w:hAnsi="Cambria Math"/>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4</m:t>
                  </m:r>
                </m:num>
                <m:den>
                  <m:r>
                    <w:rPr>
                      <w:rFonts w:ascii="Cambria Math" w:hAnsi="Cambria Math"/>
                      <w:sz w:val="36"/>
                      <w:szCs w:val="36"/>
                    </w:rPr>
                    <m:t>6</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6</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7</m:t>
                  </m:r>
                </m:num>
                <m:den>
                  <m:r>
                    <w:rPr>
                      <w:rFonts w:ascii="Cambria Math" w:hAnsi="Cambria Math"/>
                      <w:sz w:val="36"/>
                      <w:szCs w:val="36"/>
                    </w:rPr>
                    <m:t>6</m:t>
                  </m:r>
                </m:den>
              </m:f>
              <m:r>
                <w:rPr>
                  <w:rFonts w:ascii="Cambria Math" w:hAnsi="Cambria Math"/>
                  <w:sz w:val="36"/>
                  <w:szCs w:val="36"/>
                </w:rPr>
                <m:t xml:space="preserve">   or   </m:t>
              </m:r>
              <m:f>
                <m:fPr>
                  <m:ctrlPr>
                    <w:rPr>
                      <w:rFonts w:ascii="Cambria Math" w:hAnsi="Cambria Math"/>
                      <w:sz w:val="36"/>
                      <w:szCs w:val="36"/>
                    </w:rPr>
                  </m:ctrlPr>
                </m:fPr>
                <m:num>
                  <m:r>
                    <w:rPr>
                      <w:rFonts w:ascii="Cambria Math" w:hAnsi="Cambria Math"/>
                      <w:sz w:val="36"/>
                      <w:szCs w:val="36"/>
                    </w:rPr>
                    <m:t>8</m:t>
                  </m:r>
                </m:num>
                <m:den>
                  <m:r>
                    <w:rPr>
                      <w:rFonts w:ascii="Cambria Math" w:hAnsi="Cambria Math"/>
                      <w:sz w:val="36"/>
                      <w:szCs w:val="36"/>
                    </w:rPr>
                    <m:t>12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6</m:t>
                  </m:r>
                </m:num>
                <m:den>
                  <m:r>
                    <w:rPr>
                      <w:rFonts w:ascii="Cambria Math" w:hAnsi="Cambria Math"/>
                      <w:sz w:val="36"/>
                      <w:szCs w:val="36"/>
                    </w:rPr>
                    <m:t>12</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14</m:t>
                  </m:r>
                </m:num>
                <m:den>
                  <m:r>
                    <w:rPr>
                      <w:rFonts w:ascii="Cambria Math" w:hAnsi="Cambria Math"/>
                      <w:sz w:val="36"/>
                      <w:szCs w:val="36"/>
                    </w:rPr>
                    <m:t>12</m:t>
                  </m:r>
                </m:den>
              </m:f>
            </m:oMath>
          </w:p>
          <w:p w14:paraId="67DAB704" w14:textId="77777777" w:rsidR="001B1AD4" w:rsidRDefault="00224A23">
            <w:pPr>
              <w:widowControl w:val="0"/>
              <w:spacing w:line="360" w:lineRule="auto"/>
              <w:ind w:left="720"/>
            </w:pPr>
            <w:r>
              <w:t xml:space="preserve">Note: the last equation only lists one method of solving using a common denominator, due to the limitation of modeling with fraction bars. </w:t>
            </w:r>
          </w:p>
          <w:p w14:paraId="4CABF004" w14:textId="77777777" w:rsidR="001B1AD4" w:rsidRDefault="00BB7823">
            <w:pPr>
              <w:widowControl w:val="0"/>
              <w:numPr>
                <w:ilvl w:val="0"/>
                <w:numId w:val="8"/>
              </w:numPr>
              <w:spacing w:line="360" w:lineRule="auto"/>
              <w:contextualSpacing/>
              <w:rPr>
                <w:sz w:val="36"/>
                <w:szCs w:val="36"/>
              </w:rPr>
            </w:pPr>
            <m:oMath>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4</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2</m:t>
                  </m:r>
                </m:num>
                <m:den>
                  <m:r>
                    <w:rPr>
                      <w:rFonts w:ascii="Cambria Math" w:hAnsi="Cambria Math"/>
                      <w:sz w:val="36"/>
                      <w:szCs w:val="36"/>
                    </w:rPr>
                    <m:t>3</m:t>
                  </m:r>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12</m:t>
                  </m:r>
                </m:den>
              </m:f>
            </m:oMath>
          </w:p>
          <w:p w14:paraId="7B23A1F1" w14:textId="77777777" w:rsidR="001B1AD4" w:rsidRDefault="001B1AD4">
            <w:pPr>
              <w:rPr>
                <w:sz w:val="20"/>
                <w:szCs w:val="20"/>
              </w:rPr>
            </w:pPr>
          </w:p>
          <w:p w14:paraId="2108883F" w14:textId="77777777" w:rsidR="001B1AD4" w:rsidRDefault="00224A23">
            <w:pPr>
              <w:rPr>
                <w:sz w:val="20"/>
                <w:szCs w:val="20"/>
              </w:rPr>
            </w:pPr>
            <w:r>
              <w:rPr>
                <w:sz w:val="20"/>
                <w:szCs w:val="20"/>
              </w:rPr>
              <w:t>Example Student Work:</w:t>
            </w:r>
          </w:p>
          <w:p w14:paraId="5F5FAFBA" w14:textId="77777777" w:rsidR="001B1AD4" w:rsidRDefault="00224A23">
            <w:pPr>
              <w:widowControl w:val="0"/>
              <w:spacing w:line="240" w:lineRule="auto"/>
              <w:rPr>
                <w:sz w:val="28"/>
                <w:szCs w:val="28"/>
              </w:rPr>
            </w:pPr>
            <w:r>
              <w:rPr>
                <w:noProof/>
                <w:sz w:val="28"/>
                <w:szCs w:val="28"/>
                <w:lang w:val="en-US"/>
              </w:rPr>
              <w:drawing>
                <wp:inline distT="114300" distB="114300" distL="114300" distR="114300" wp14:anchorId="5B47F28F" wp14:editId="72314677">
                  <wp:extent cx="6562725" cy="236474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1870"/>
                          <a:stretch>
                            <a:fillRect/>
                          </a:stretch>
                        </pic:blipFill>
                        <pic:spPr>
                          <a:xfrm>
                            <a:off x="0" y="0"/>
                            <a:ext cx="6562725" cy="2364740"/>
                          </a:xfrm>
                          <a:prstGeom prst="rect">
                            <a:avLst/>
                          </a:prstGeom>
                          <a:ln/>
                        </pic:spPr>
                      </pic:pic>
                    </a:graphicData>
                  </a:graphic>
                </wp:inline>
              </w:drawing>
            </w:r>
          </w:p>
          <w:p w14:paraId="74E5606A" w14:textId="77777777" w:rsidR="001B1AD4" w:rsidRDefault="00224A23">
            <w:pPr>
              <w:rPr>
                <w:sz w:val="20"/>
                <w:szCs w:val="20"/>
              </w:rPr>
            </w:pPr>
            <w:r>
              <w:rPr>
                <w:sz w:val="20"/>
                <w:szCs w:val="20"/>
              </w:rPr>
              <w:t xml:space="preserve">After modeling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r>
              <w:rPr>
                <w:sz w:val="20"/>
                <w:szCs w:val="20"/>
              </w:rPr>
              <w:t xml:space="preserve">with the fourths, eighths, and twelfths and modeling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Pr>
                <w:sz w:val="20"/>
                <w:szCs w:val="20"/>
              </w:rPr>
              <w:t xml:space="preserve">with the halves, fourths, eighths, and twelfths, students should see they can complete the problem by using the fourths, eighths, and twelfths. Students should use one of these models to solve the problem. </w:t>
            </w:r>
          </w:p>
          <w:p w14:paraId="1EB0A74A" w14:textId="77777777" w:rsidR="001B1AD4" w:rsidRDefault="001B1AD4">
            <w:pPr>
              <w:rPr>
                <w:sz w:val="20"/>
                <w:szCs w:val="20"/>
              </w:rPr>
            </w:pPr>
          </w:p>
          <w:p w14:paraId="7A0E8132" w14:textId="77777777" w:rsidR="001B1AD4" w:rsidRDefault="00224A23">
            <w:pPr>
              <w:numPr>
                <w:ilvl w:val="0"/>
                <w:numId w:val="2"/>
              </w:numPr>
              <w:contextualSpacing/>
              <w:rPr>
                <w:sz w:val="20"/>
                <w:szCs w:val="20"/>
              </w:rPr>
            </w:pPr>
            <w:r>
              <w:rPr>
                <w:sz w:val="20"/>
                <w:szCs w:val="20"/>
              </w:rPr>
              <w:t xml:space="preserve">Encourage students to make the models so they see the different ways and flexibility to solve the problems. </w:t>
            </w:r>
          </w:p>
          <w:p w14:paraId="197F47AA" w14:textId="77777777" w:rsidR="001B1AD4" w:rsidRDefault="00224A23">
            <w:pPr>
              <w:numPr>
                <w:ilvl w:val="0"/>
                <w:numId w:val="2"/>
              </w:numPr>
              <w:contextualSpacing/>
              <w:rPr>
                <w:sz w:val="20"/>
                <w:szCs w:val="20"/>
              </w:rPr>
            </w:pPr>
            <w:r>
              <w:rPr>
                <w:sz w:val="20"/>
                <w:szCs w:val="20"/>
              </w:rPr>
              <w:t xml:space="preserve">If students need more practice, provide practice (using LCD less than or equal to 12) they can complete before moving to the discussion questions. </w:t>
            </w:r>
          </w:p>
          <w:p w14:paraId="42ECF8D5" w14:textId="77777777" w:rsidR="001B1AD4" w:rsidRDefault="00224A23">
            <w:pPr>
              <w:numPr>
                <w:ilvl w:val="0"/>
                <w:numId w:val="2"/>
              </w:numPr>
              <w:contextualSpacing/>
              <w:rPr>
                <w:sz w:val="20"/>
                <w:szCs w:val="20"/>
              </w:rPr>
            </w:pPr>
            <w:r>
              <w:rPr>
                <w:i/>
                <w:sz w:val="20"/>
                <w:szCs w:val="20"/>
              </w:rPr>
              <w:t>For the last discussion question, students will not be able to use their fraction tiles, as the LCM is 18. While this common denominator is outside the range of the standard’s upper limit of 12, this is intentional. Use this opportunity to determine if students recognized patterns using the tiles and can apply the pattern to unfamiliar situations. This should provide formative feedback to determine if students are ready to move forward to adding and subtracting unlike denominators in which one is not a multiple of the other.</w:t>
            </w:r>
          </w:p>
          <w:p w14:paraId="1812E670" w14:textId="77777777" w:rsidR="001B1AD4" w:rsidRDefault="001B1AD4">
            <w:pPr>
              <w:rPr>
                <w:i/>
                <w:sz w:val="20"/>
                <w:szCs w:val="20"/>
              </w:rPr>
            </w:pPr>
          </w:p>
          <w:p w14:paraId="281F0F1C" w14:textId="77777777" w:rsidR="001B1AD4" w:rsidRDefault="00224A23">
            <w:pPr>
              <w:jc w:val="center"/>
              <w:rPr>
                <w:sz w:val="20"/>
                <w:szCs w:val="20"/>
              </w:rPr>
            </w:pPr>
            <w:r>
              <w:rPr>
                <w:sz w:val="20"/>
                <w:szCs w:val="20"/>
              </w:rPr>
              <w:lastRenderedPageBreak/>
              <w:t xml:space="preserve">  </w:t>
            </w:r>
            <w:r>
              <w:rPr>
                <w:noProof/>
                <w:lang w:val="en-US"/>
              </w:rPr>
              <w:drawing>
                <wp:anchor distT="114300" distB="114300" distL="114300" distR="114300" simplePos="0" relativeHeight="251658240" behindDoc="0" locked="0" layoutInCell="1" hidden="0" allowOverlap="1" wp14:anchorId="6769405C" wp14:editId="4BD6F073">
                  <wp:simplePos x="0" y="0"/>
                  <wp:positionH relativeFrom="margin">
                    <wp:posOffset>2245072</wp:posOffset>
                  </wp:positionH>
                  <wp:positionV relativeFrom="paragraph">
                    <wp:posOffset>47626</wp:posOffset>
                  </wp:positionV>
                  <wp:extent cx="2600325" cy="895350"/>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600325" cy="895350"/>
                          </a:xfrm>
                          <a:prstGeom prst="rect">
                            <a:avLst/>
                          </a:prstGeom>
                          <a:ln/>
                        </pic:spPr>
                      </pic:pic>
                    </a:graphicData>
                  </a:graphic>
                </wp:anchor>
              </w:drawing>
            </w:r>
          </w:p>
          <w:p w14:paraId="4A937665" w14:textId="77777777" w:rsidR="001B1AD4" w:rsidRDefault="00224A23">
            <w:pPr>
              <w:ind w:left="720"/>
              <w:rPr>
                <w:i/>
                <w:sz w:val="20"/>
                <w:szCs w:val="20"/>
              </w:rPr>
            </w:pPr>
            <w:r>
              <w:rPr>
                <w:sz w:val="20"/>
                <w:szCs w:val="20"/>
              </w:rPr>
              <w:t xml:space="preserve">In this model students can see that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r>
              <w:rPr>
                <w:sz w:val="20"/>
                <w:szCs w:val="20"/>
              </w:rPr>
              <w:t xml:space="preserve">can be modeled with a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proofErr w:type="gramStart"/>
            <w:r>
              <w:rPr>
                <w:sz w:val="20"/>
                <w:szCs w:val="20"/>
              </w:rPr>
              <w:t xml:space="preserve">and </w:t>
            </w:r>
            <w:proofErr w:type="gramEnd"/>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r>
              <w:rPr>
                <w:sz w:val="20"/>
                <w:szCs w:val="20"/>
              </w:rPr>
              <w:t xml:space="preserve">. Using the bottom row students can now literally </w:t>
            </w:r>
            <w:r>
              <w:rPr>
                <w:i/>
                <w:sz w:val="20"/>
                <w:szCs w:val="20"/>
              </w:rPr>
              <w:t>take away</w:t>
            </w:r>
            <w:r>
              <w:rPr>
                <w:sz w:val="20"/>
                <w:szCs w:val="20"/>
              </w:rPr>
              <w:t xml:space="preserve"> (subtract) the</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Pr>
                <w:sz w:val="20"/>
                <w:szCs w:val="20"/>
              </w:rPr>
              <w:t>piece from</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r>
              <w:rPr>
                <w:sz w:val="20"/>
                <w:szCs w:val="20"/>
              </w:rPr>
              <w:t xml:space="preserve">to see that the answer </w:t>
            </w:r>
            <w:proofErr w:type="gramStart"/>
            <w:r>
              <w:rPr>
                <w:sz w:val="20"/>
                <w:szCs w:val="20"/>
              </w:rPr>
              <w:t xml:space="preserve">is </w:t>
            </w:r>
            <w:proofErr w:type="gramEnd"/>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r>
              <w:rPr>
                <w:sz w:val="28"/>
                <w:szCs w:val="28"/>
              </w:rPr>
              <w:t>.</w:t>
            </w:r>
          </w:p>
          <w:p w14:paraId="1631D6A3" w14:textId="77777777" w:rsidR="001B1AD4" w:rsidRDefault="001B1AD4">
            <w:pPr>
              <w:ind w:left="720"/>
              <w:rPr>
                <w:i/>
                <w:sz w:val="20"/>
                <w:szCs w:val="20"/>
              </w:rPr>
            </w:pPr>
          </w:p>
          <w:p w14:paraId="1103EBCE" w14:textId="77777777" w:rsidR="001B1AD4" w:rsidRDefault="00224A23">
            <w:pPr>
              <w:numPr>
                <w:ilvl w:val="0"/>
                <w:numId w:val="2"/>
              </w:numPr>
              <w:contextualSpacing/>
              <w:rPr>
                <w:sz w:val="20"/>
                <w:szCs w:val="20"/>
              </w:rPr>
            </w:pPr>
            <w:r>
              <w:rPr>
                <w:sz w:val="20"/>
                <w:szCs w:val="20"/>
              </w:rPr>
              <w:t xml:space="preserve">A common error is adding or subtracting the </w:t>
            </w:r>
            <w:r>
              <w:rPr>
                <w:i/>
                <w:sz w:val="20"/>
                <w:szCs w:val="20"/>
              </w:rPr>
              <w:t>denominators</w:t>
            </w:r>
            <w:r>
              <w:rPr>
                <w:sz w:val="20"/>
                <w:szCs w:val="20"/>
              </w:rPr>
              <w:t xml:space="preserve"> as well as the numerators. One goal of this task is to show students why that does not work. You can help these students by having them replace fraction tiles in the </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r>
              <w:rPr>
                <w:sz w:val="20"/>
                <w:szCs w:val="20"/>
              </w:rPr>
              <w:t xml:space="preserve">model with the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Pr>
                <w:sz w:val="20"/>
                <w:szCs w:val="20"/>
              </w:rPr>
              <w:t xml:space="preserve">piece. </w:t>
            </w:r>
          </w:p>
          <w:p w14:paraId="5E7A0757" w14:textId="77777777" w:rsidR="001B1AD4" w:rsidRDefault="001B1AD4">
            <w:pPr>
              <w:ind w:left="720"/>
              <w:rPr>
                <w:sz w:val="28"/>
                <w:szCs w:val="28"/>
              </w:rPr>
            </w:pPr>
          </w:p>
        </w:tc>
      </w:tr>
    </w:tbl>
    <w:p w14:paraId="4A48B08A" w14:textId="168989D5" w:rsidR="0013678C" w:rsidRDefault="0013678C"/>
    <w:p w14:paraId="3579656E" w14:textId="77777777" w:rsidR="0013678C" w:rsidRDefault="0013678C">
      <w:r>
        <w:br w:type="page"/>
      </w:r>
    </w:p>
    <w:p w14:paraId="23A4A5CE" w14:textId="77777777" w:rsidR="0013678C" w:rsidRDefault="0013678C" w:rsidP="0013678C">
      <w:pPr>
        <w:rPr>
          <w:b/>
          <w:sz w:val="12"/>
          <w:szCs w:val="12"/>
        </w:rPr>
      </w:pPr>
    </w:p>
    <w:tbl>
      <w:tblPr>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90"/>
      </w:tblGrid>
      <w:tr w:rsidR="0013678C" w14:paraId="195E66D4" w14:textId="77777777" w:rsidTr="000065B6">
        <w:trPr>
          <w:trHeight w:val="480"/>
        </w:trPr>
        <w:tc>
          <w:tcPr>
            <w:tcW w:w="11340" w:type="dxa"/>
            <w:gridSpan w:val="2"/>
            <w:shd w:val="clear" w:color="auto" w:fill="D9D9D9"/>
            <w:tcMar>
              <w:top w:w="100" w:type="dxa"/>
              <w:left w:w="100" w:type="dxa"/>
              <w:bottom w:w="100" w:type="dxa"/>
              <w:right w:w="100" w:type="dxa"/>
            </w:tcMar>
            <w:vAlign w:val="center"/>
          </w:tcPr>
          <w:p w14:paraId="7E799537" w14:textId="77777777" w:rsidR="0013678C" w:rsidRDefault="0013678C" w:rsidP="000065B6">
            <w:pPr>
              <w:widowControl w:val="0"/>
              <w:spacing w:line="240" w:lineRule="auto"/>
              <w:jc w:val="center"/>
              <w:rPr>
                <w:b/>
                <w:sz w:val="28"/>
                <w:szCs w:val="28"/>
              </w:rPr>
            </w:pPr>
            <w:r>
              <w:rPr>
                <w:b/>
                <w:sz w:val="28"/>
                <w:szCs w:val="28"/>
              </w:rPr>
              <w:t>Two Way Street</w:t>
            </w:r>
          </w:p>
        </w:tc>
      </w:tr>
      <w:tr w:rsidR="0013678C" w14:paraId="75CD2E17" w14:textId="77777777" w:rsidTr="000065B6">
        <w:tc>
          <w:tcPr>
            <w:tcW w:w="2250" w:type="dxa"/>
            <w:shd w:val="clear" w:color="auto" w:fill="EFEFEF"/>
            <w:tcMar>
              <w:top w:w="100" w:type="dxa"/>
              <w:left w:w="100" w:type="dxa"/>
              <w:bottom w:w="100" w:type="dxa"/>
              <w:right w:w="100" w:type="dxa"/>
            </w:tcMar>
            <w:vAlign w:val="center"/>
          </w:tcPr>
          <w:p w14:paraId="559B92A1" w14:textId="77777777" w:rsidR="0013678C" w:rsidRDefault="0013678C" w:rsidP="000065B6">
            <w:pPr>
              <w:widowControl w:val="0"/>
              <w:spacing w:line="240" w:lineRule="auto"/>
              <w:rPr>
                <w:b/>
                <w:sz w:val="28"/>
                <w:szCs w:val="28"/>
              </w:rPr>
            </w:pPr>
            <w:r>
              <w:rPr>
                <w:b/>
                <w:sz w:val="28"/>
                <w:szCs w:val="28"/>
              </w:rPr>
              <w:t>Frameworks Cluster</w:t>
            </w:r>
          </w:p>
        </w:tc>
        <w:tc>
          <w:tcPr>
            <w:tcW w:w="9090" w:type="dxa"/>
            <w:shd w:val="clear" w:color="auto" w:fill="auto"/>
            <w:tcMar>
              <w:top w:w="100" w:type="dxa"/>
              <w:left w:w="100" w:type="dxa"/>
              <w:bottom w:w="100" w:type="dxa"/>
              <w:right w:w="100" w:type="dxa"/>
            </w:tcMar>
            <w:vAlign w:val="center"/>
          </w:tcPr>
          <w:p w14:paraId="4C550C7E" w14:textId="77777777" w:rsidR="0013678C" w:rsidRDefault="0013678C" w:rsidP="000065B6">
            <w:pPr>
              <w:widowControl w:val="0"/>
              <w:spacing w:line="240" w:lineRule="auto"/>
              <w:rPr>
                <w:sz w:val="20"/>
                <w:szCs w:val="20"/>
              </w:rPr>
            </w:pPr>
            <w:r>
              <w:rPr>
                <w:sz w:val="20"/>
                <w:szCs w:val="20"/>
              </w:rPr>
              <w:t>Reasoning with Factors and Multiples</w:t>
            </w:r>
          </w:p>
        </w:tc>
      </w:tr>
      <w:tr w:rsidR="0013678C" w14:paraId="437FCC8C" w14:textId="77777777" w:rsidTr="000065B6">
        <w:tc>
          <w:tcPr>
            <w:tcW w:w="2250" w:type="dxa"/>
            <w:shd w:val="clear" w:color="auto" w:fill="EFEFEF"/>
            <w:tcMar>
              <w:top w:w="100" w:type="dxa"/>
              <w:left w:w="100" w:type="dxa"/>
              <w:bottom w:w="100" w:type="dxa"/>
              <w:right w:w="100" w:type="dxa"/>
            </w:tcMar>
            <w:vAlign w:val="center"/>
          </w:tcPr>
          <w:p w14:paraId="5B6E0CE8" w14:textId="77777777" w:rsidR="0013678C" w:rsidRDefault="0013678C" w:rsidP="000065B6">
            <w:pPr>
              <w:widowControl w:val="0"/>
              <w:spacing w:line="240" w:lineRule="auto"/>
              <w:rPr>
                <w:b/>
                <w:sz w:val="28"/>
                <w:szCs w:val="28"/>
              </w:rPr>
            </w:pPr>
            <w:r>
              <w:rPr>
                <w:b/>
                <w:sz w:val="28"/>
                <w:szCs w:val="28"/>
              </w:rPr>
              <w:t>Standard(s)</w:t>
            </w:r>
          </w:p>
        </w:tc>
        <w:tc>
          <w:tcPr>
            <w:tcW w:w="9090" w:type="dxa"/>
            <w:shd w:val="clear" w:color="auto" w:fill="auto"/>
            <w:tcMar>
              <w:top w:w="100" w:type="dxa"/>
              <w:left w:w="100" w:type="dxa"/>
              <w:bottom w:w="100" w:type="dxa"/>
              <w:right w:w="100" w:type="dxa"/>
            </w:tcMar>
          </w:tcPr>
          <w:p w14:paraId="27F2177E" w14:textId="77777777" w:rsidR="0013678C" w:rsidRDefault="0013678C" w:rsidP="000065B6">
            <w:pPr>
              <w:widowControl w:val="0"/>
              <w:rPr>
                <w:i/>
                <w:sz w:val="20"/>
                <w:szCs w:val="20"/>
              </w:rPr>
            </w:pPr>
            <w:r>
              <w:rPr>
                <w:b/>
                <w:sz w:val="20"/>
                <w:szCs w:val="20"/>
              </w:rPr>
              <w:t>NC.6.NS.4</w:t>
            </w:r>
            <w:r>
              <w:rPr>
                <w:sz w:val="20"/>
                <w:szCs w:val="20"/>
              </w:rPr>
              <w:t xml:space="preserve"> </w:t>
            </w:r>
            <w:r>
              <w:rPr>
                <w:i/>
                <w:sz w:val="20"/>
                <w:szCs w:val="20"/>
              </w:rPr>
              <w:t>Understand and use prime factorization and the relationship between factors to:</w:t>
            </w:r>
          </w:p>
          <w:p w14:paraId="0D7C163E" w14:textId="77777777" w:rsidR="0013678C" w:rsidRDefault="0013678C" w:rsidP="0013678C">
            <w:pPr>
              <w:widowControl w:val="0"/>
              <w:numPr>
                <w:ilvl w:val="0"/>
                <w:numId w:val="12"/>
              </w:numPr>
              <w:rPr>
                <w:i/>
                <w:strike/>
                <w:sz w:val="20"/>
                <w:szCs w:val="20"/>
              </w:rPr>
            </w:pPr>
            <w:r>
              <w:rPr>
                <w:i/>
                <w:strike/>
                <w:sz w:val="20"/>
                <w:szCs w:val="20"/>
              </w:rPr>
              <w:t>Find the unique prime factorization for a whole number.</w:t>
            </w:r>
          </w:p>
          <w:p w14:paraId="6C6DF75A" w14:textId="77777777" w:rsidR="0013678C" w:rsidRDefault="0013678C" w:rsidP="0013678C">
            <w:pPr>
              <w:widowControl w:val="0"/>
              <w:numPr>
                <w:ilvl w:val="0"/>
                <w:numId w:val="12"/>
              </w:numPr>
              <w:rPr>
                <w:i/>
                <w:strike/>
                <w:sz w:val="20"/>
                <w:szCs w:val="20"/>
              </w:rPr>
            </w:pPr>
            <w:r>
              <w:rPr>
                <w:i/>
                <w:strike/>
                <w:sz w:val="20"/>
                <w:szCs w:val="20"/>
              </w:rPr>
              <w:t>Find the greatest common factor of two whole numbers less than or equal to 100.</w:t>
            </w:r>
          </w:p>
          <w:p w14:paraId="51B725B0" w14:textId="77777777" w:rsidR="0013678C" w:rsidRDefault="0013678C" w:rsidP="0013678C">
            <w:pPr>
              <w:widowControl w:val="0"/>
              <w:numPr>
                <w:ilvl w:val="0"/>
                <w:numId w:val="12"/>
              </w:numPr>
              <w:rPr>
                <w:i/>
                <w:strike/>
                <w:sz w:val="20"/>
                <w:szCs w:val="20"/>
              </w:rPr>
            </w:pPr>
            <w:r>
              <w:rPr>
                <w:i/>
                <w:strike/>
                <w:sz w:val="20"/>
                <w:szCs w:val="20"/>
              </w:rPr>
              <w:t>Use the greatest common factor and the distributive property to rewrite the sum of two whole numbers, each less than or equal to 100.</w:t>
            </w:r>
          </w:p>
          <w:p w14:paraId="7A2DC3A6" w14:textId="77777777" w:rsidR="0013678C" w:rsidRDefault="0013678C" w:rsidP="0013678C">
            <w:pPr>
              <w:widowControl w:val="0"/>
              <w:numPr>
                <w:ilvl w:val="0"/>
                <w:numId w:val="12"/>
              </w:numPr>
              <w:rPr>
                <w:i/>
                <w:sz w:val="20"/>
                <w:szCs w:val="20"/>
              </w:rPr>
            </w:pPr>
            <w:r>
              <w:rPr>
                <w:i/>
                <w:sz w:val="20"/>
                <w:szCs w:val="20"/>
              </w:rPr>
              <w:t>Find the least common multiple of two whole numbers less than or equal to 12 to add and subtract fractions with unlike denominators.</w:t>
            </w:r>
          </w:p>
          <w:p w14:paraId="48B7BB07" w14:textId="77777777" w:rsidR="0013678C" w:rsidRDefault="0013678C" w:rsidP="000065B6">
            <w:pPr>
              <w:widowControl w:val="0"/>
              <w:rPr>
                <w:i/>
                <w:sz w:val="20"/>
                <w:szCs w:val="20"/>
              </w:rPr>
            </w:pPr>
            <w:r>
              <w:rPr>
                <w:b/>
                <w:sz w:val="20"/>
                <w:szCs w:val="20"/>
              </w:rPr>
              <w:t xml:space="preserve">SMP 1 </w:t>
            </w:r>
            <w:r>
              <w:rPr>
                <w:i/>
                <w:sz w:val="20"/>
                <w:szCs w:val="20"/>
              </w:rPr>
              <w:t>Make sense of problems and persevere in solving them.</w:t>
            </w:r>
          </w:p>
          <w:p w14:paraId="4B8EE1F8" w14:textId="77777777" w:rsidR="0013678C" w:rsidRDefault="0013678C" w:rsidP="000065B6">
            <w:pPr>
              <w:widowControl w:val="0"/>
              <w:rPr>
                <w:i/>
                <w:sz w:val="20"/>
                <w:szCs w:val="20"/>
              </w:rPr>
            </w:pPr>
            <w:r>
              <w:rPr>
                <w:b/>
                <w:sz w:val="20"/>
                <w:szCs w:val="20"/>
              </w:rPr>
              <w:t>SMP 4</w:t>
            </w:r>
            <w:r>
              <w:rPr>
                <w:b/>
                <w:i/>
                <w:sz w:val="20"/>
                <w:szCs w:val="20"/>
              </w:rPr>
              <w:t xml:space="preserve"> </w:t>
            </w:r>
            <w:r>
              <w:rPr>
                <w:i/>
                <w:sz w:val="20"/>
                <w:szCs w:val="20"/>
              </w:rPr>
              <w:t>Model with mathematics.</w:t>
            </w:r>
          </w:p>
        </w:tc>
      </w:tr>
      <w:tr w:rsidR="0013678C" w14:paraId="53AD98C4" w14:textId="77777777" w:rsidTr="000065B6">
        <w:tc>
          <w:tcPr>
            <w:tcW w:w="2250" w:type="dxa"/>
            <w:shd w:val="clear" w:color="auto" w:fill="EFEFEF"/>
            <w:tcMar>
              <w:top w:w="100" w:type="dxa"/>
              <w:left w:w="100" w:type="dxa"/>
              <w:bottom w:w="100" w:type="dxa"/>
              <w:right w:w="100" w:type="dxa"/>
            </w:tcMar>
            <w:vAlign w:val="center"/>
          </w:tcPr>
          <w:p w14:paraId="18D6EE74" w14:textId="77777777" w:rsidR="0013678C" w:rsidRDefault="0013678C" w:rsidP="000065B6">
            <w:pPr>
              <w:widowControl w:val="0"/>
              <w:spacing w:line="240" w:lineRule="auto"/>
              <w:rPr>
                <w:b/>
                <w:sz w:val="28"/>
                <w:szCs w:val="28"/>
              </w:rPr>
            </w:pPr>
            <w:r>
              <w:rPr>
                <w:b/>
                <w:sz w:val="28"/>
                <w:szCs w:val="28"/>
              </w:rPr>
              <w:t>Materials/Links</w:t>
            </w:r>
          </w:p>
        </w:tc>
        <w:tc>
          <w:tcPr>
            <w:tcW w:w="9090" w:type="dxa"/>
            <w:shd w:val="clear" w:color="auto" w:fill="auto"/>
            <w:tcMar>
              <w:top w:w="100" w:type="dxa"/>
              <w:left w:w="100" w:type="dxa"/>
              <w:bottom w:w="100" w:type="dxa"/>
              <w:right w:w="100" w:type="dxa"/>
            </w:tcMar>
            <w:vAlign w:val="center"/>
          </w:tcPr>
          <w:p w14:paraId="08869895" w14:textId="77777777" w:rsidR="0013678C" w:rsidRDefault="0013678C" w:rsidP="0013678C">
            <w:pPr>
              <w:widowControl w:val="0"/>
              <w:numPr>
                <w:ilvl w:val="0"/>
                <w:numId w:val="11"/>
              </w:numPr>
              <w:contextualSpacing/>
              <w:rPr>
                <w:sz w:val="20"/>
                <w:szCs w:val="20"/>
              </w:rPr>
            </w:pPr>
            <w:r>
              <w:rPr>
                <w:sz w:val="20"/>
                <w:szCs w:val="20"/>
              </w:rPr>
              <w:t>One recording sheet per student (if desired - see direction #1 for details)</w:t>
            </w:r>
          </w:p>
          <w:p w14:paraId="2E9847B3" w14:textId="77777777" w:rsidR="0013678C" w:rsidRDefault="0013678C" w:rsidP="0013678C">
            <w:pPr>
              <w:widowControl w:val="0"/>
              <w:numPr>
                <w:ilvl w:val="0"/>
                <w:numId w:val="11"/>
              </w:numPr>
              <w:contextualSpacing/>
              <w:rPr>
                <w:sz w:val="20"/>
                <w:szCs w:val="20"/>
              </w:rPr>
            </w:pPr>
            <w:r>
              <w:rPr>
                <w:sz w:val="20"/>
                <w:szCs w:val="20"/>
              </w:rPr>
              <w:t>Have Fraction Tiles available for students to use. If commercially produced Fraction Tiles are not available, fraction strips can be printed from page 3 of this lesson.</w:t>
            </w:r>
          </w:p>
          <w:p w14:paraId="23036104" w14:textId="77777777" w:rsidR="0013678C" w:rsidRDefault="0013678C" w:rsidP="0013678C">
            <w:pPr>
              <w:widowControl w:val="0"/>
              <w:numPr>
                <w:ilvl w:val="0"/>
                <w:numId w:val="11"/>
              </w:numPr>
              <w:contextualSpacing/>
              <w:rPr>
                <w:sz w:val="20"/>
                <w:szCs w:val="20"/>
              </w:rPr>
            </w:pPr>
            <w:r>
              <w:rPr>
                <w:sz w:val="20"/>
                <w:szCs w:val="20"/>
              </w:rPr>
              <w:t>Copy paper, scissors, and markers</w:t>
            </w:r>
          </w:p>
        </w:tc>
      </w:tr>
      <w:tr w:rsidR="0013678C" w14:paraId="7082E565" w14:textId="77777777" w:rsidTr="000065B6">
        <w:tc>
          <w:tcPr>
            <w:tcW w:w="2250" w:type="dxa"/>
            <w:shd w:val="clear" w:color="auto" w:fill="EFEFEF"/>
            <w:tcMar>
              <w:top w:w="100" w:type="dxa"/>
              <w:left w:w="100" w:type="dxa"/>
              <w:bottom w:w="100" w:type="dxa"/>
              <w:right w:w="100" w:type="dxa"/>
            </w:tcMar>
            <w:vAlign w:val="center"/>
          </w:tcPr>
          <w:p w14:paraId="45CA6787" w14:textId="77777777" w:rsidR="0013678C" w:rsidRDefault="0013678C" w:rsidP="000065B6">
            <w:pPr>
              <w:widowControl w:val="0"/>
              <w:spacing w:line="240" w:lineRule="auto"/>
              <w:rPr>
                <w:b/>
                <w:sz w:val="28"/>
                <w:szCs w:val="28"/>
              </w:rPr>
            </w:pPr>
            <w:r>
              <w:rPr>
                <w:b/>
                <w:sz w:val="28"/>
                <w:szCs w:val="28"/>
              </w:rPr>
              <w:t>Learning Goal</w:t>
            </w:r>
          </w:p>
        </w:tc>
        <w:tc>
          <w:tcPr>
            <w:tcW w:w="9090" w:type="dxa"/>
            <w:shd w:val="clear" w:color="auto" w:fill="auto"/>
            <w:tcMar>
              <w:top w:w="100" w:type="dxa"/>
              <w:left w:w="100" w:type="dxa"/>
              <w:bottom w:w="100" w:type="dxa"/>
              <w:right w:w="100" w:type="dxa"/>
            </w:tcMar>
            <w:vAlign w:val="center"/>
          </w:tcPr>
          <w:p w14:paraId="00F27519" w14:textId="77777777" w:rsidR="0013678C" w:rsidRDefault="0013678C" w:rsidP="000065B6">
            <w:pPr>
              <w:widowControl w:val="0"/>
              <w:spacing w:line="240" w:lineRule="auto"/>
              <w:rPr>
                <w:sz w:val="20"/>
                <w:szCs w:val="20"/>
              </w:rPr>
            </w:pPr>
            <w:r>
              <w:rPr>
                <w:sz w:val="20"/>
                <w:szCs w:val="20"/>
              </w:rPr>
              <w:t>Students will understand there are multiple ways to approach subtracting fractions and mixed numbers</w:t>
            </w:r>
            <w:proofErr w:type="gramStart"/>
            <w:r>
              <w:rPr>
                <w:sz w:val="20"/>
                <w:szCs w:val="20"/>
              </w:rPr>
              <w:t>..</w:t>
            </w:r>
            <w:proofErr w:type="gramEnd"/>
            <w:r>
              <w:rPr>
                <w:sz w:val="20"/>
                <w:szCs w:val="20"/>
              </w:rPr>
              <w:t xml:space="preserve"> </w:t>
            </w:r>
          </w:p>
        </w:tc>
      </w:tr>
      <w:tr w:rsidR="0013678C" w14:paraId="5C470B06" w14:textId="77777777" w:rsidTr="000065B6">
        <w:trPr>
          <w:trHeight w:val="880"/>
        </w:trPr>
        <w:tc>
          <w:tcPr>
            <w:tcW w:w="11340" w:type="dxa"/>
            <w:gridSpan w:val="2"/>
            <w:shd w:val="clear" w:color="auto" w:fill="auto"/>
            <w:tcMar>
              <w:top w:w="100" w:type="dxa"/>
              <w:left w:w="100" w:type="dxa"/>
              <w:bottom w:w="100" w:type="dxa"/>
              <w:right w:w="100" w:type="dxa"/>
            </w:tcMar>
          </w:tcPr>
          <w:p w14:paraId="68A73F10" w14:textId="77777777" w:rsidR="0013678C" w:rsidRDefault="0013678C" w:rsidP="000065B6">
            <w:pPr>
              <w:widowControl w:val="0"/>
              <w:spacing w:line="240" w:lineRule="auto"/>
              <w:rPr>
                <w:b/>
                <w:sz w:val="28"/>
                <w:szCs w:val="28"/>
              </w:rPr>
            </w:pPr>
            <w:r>
              <w:rPr>
                <w:b/>
                <w:sz w:val="28"/>
                <w:szCs w:val="28"/>
              </w:rPr>
              <w:t>Task Overview:</w:t>
            </w:r>
          </w:p>
          <w:p w14:paraId="732B396D" w14:textId="77777777" w:rsidR="0013678C" w:rsidRDefault="0013678C" w:rsidP="000065B6">
            <w:pPr>
              <w:widowControl w:val="0"/>
              <w:spacing w:before="200" w:after="200" w:line="240" w:lineRule="auto"/>
              <w:rPr>
                <w:sz w:val="20"/>
                <w:szCs w:val="20"/>
              </w:rPr>
            </w:pPr>
            <w:r>
              <w:rPr>
                <w:sz w:val="20"/>
                <w:szCs w:val="20"/>
              </w:rPr>
              <w:t>This task will require students to use multiple strategies for modeling subtracting mixed numbers, and explaining their strategies.</w:t>
            </w:r>
          </w:p>
        </w:tc>
      </w:tr>
      <w:tr w:rsidR="0013678C" w14:paraId="5710F3E3" w14:textId="77777777" w:rsidTr="000065B6">
        <w:trPr>
          <w:trHeight w:val="480"/>
        </w:trPr>
        <w:tc>
          <w:tcPr>
            <w:tcW w:w="11340" w:type="dxa"/>
            <w:gridSpan w:val="2"/>
            <w:shd w:val="clear" w:color="auto" w:fill="auto"/>
            <w:tcMar>
              <w:top w:w="100" w:type="dxa"/>
              <w:left w:w="100" w:type="dxa"/>
              <w:bottom w:w="100" w:type="dxa"/>
              <w:right w:w="100" w:type="dxa"/>
            </w:tcMar>
          </w:tcPr>
          <w:p w14:paraId="2C7ECBE8" w14:textId="77777777" w:rsidR="0013678C" w:rsidRDefault="0013678C" w:rsidP="000065B6">
            <w:pPr>
              <w:widowControl w:val="0"/>
              <w:spacing w:line="240" w:lineRule="auto"/>
              <w:rPr>
                <w:sz w:val="20"/>
                <w:szCs w:val="20"/>
              </w:rPr>
            </w:pPr>
            <w:r>
              <w:rPr>
                <w:b/>
                <w:sz w:val="28"/>
                <w:szCs w:val="28"/>
              </w:rPr>
              <w:t>Prior to Lesson:</w:t>
            </w:r>
            <w:r>
              <w:rPr>
                <w:sz w:val="20"/>
                <w:szCs w:val="20"/>
              </w:rPr>
              <w:t xml:space="preserve"> </w:t>
            </w:r>
          </w:p>
          <w:p w14:paraId="17615E3F" w14:textId="77777777" w:rsidR="0013678C" w:rsidRDefault="0013678C" w:rsidP="0013678C">
            <w:pPr>
              <w:widowControl w:val="0"/>
              <w:numPr>
                <w:ilvl w:val="0"/>
                <w:numId w:val="10"/>
              </w:numPr>
              <w:spacing w:before="200"/>
              <w:rPr>
                <w:sz w:val="20"/>
                <w:szCs w:val="20"/>
              </w:rPr>
            </w:pPr>
            <w:r>
              <w:rPr>
                <w:sz w:val="20"/>
                <w:szCs w:val="20"/>
              </w:rPr>
              <w:t xml:space="preserve">Students should be able to find common denominators for any fractions with unlike denominators (up to 12). </w:t>
            </w:r>
          </w:p>
          <w:p w14:paraId="0D695DFF" w14:textId="77777777" w:rsidR="0013678C" w:rsidRDefault="0013678C" w:rsidP="0013678C">
            <w:pPr>
              <w:widowControl w:val="0"/>
              <w:numPr>
                <w:ilvl w:val="0"/>
                <w:numId w:val="10"/>
              </w:numPr>
              <w:contextualSpacing/>
              <w:rPr>
                <w:sz w:val="20"/>
                <w:szCs w:val="20"/>
              </w:rPr>
            </w:pPr>
            <w:r>
              <w:rPr>
                <w:sz w:val="20"/>
                <w:szCs w:val="20"/>
              </w:rPr>
              <w:t xml:space="preserve">It is </w:t>
            </w:r>
            <w:r>
              <w:rPr>
                <w:i/>
                <w:sz w:val="20"/>
                <w:szCs w:val="20"/>
              </w:rPr>
              <w:t>not</w:t>
            </w:r>
            <w:r>
              <w:rPr>
                <w:sz w:val="20"/>
                <w:szCs w:val="20"/>
              </w:rPr>
              <w:t xml:space="preserve"> necessary that students have mastered an algorithm for subtracting fractions. </w:t>
            </w:r>
          </w:p>
          <w:p w14:paraId="1E47C193" w14:textId="77777777" w:rsidR="0013678C" w:rsidRDefault="0013678C" w:rsidP="0013678C">
            <w:pPr>
              <w:widowControl w:val="0"/>
              <w:numPr>
                <w:ilvl w:val="0"/>
                <w:numId w:val="10"/>
              </w:numPr>
              <w:contextualSpacing/>
              <w:rPr>
                <w:sz w:val="20"/>
                <w:szCs w:val="20"/>
              </w:rPr>
            </w:pPr>
            <w:r>
              <w:rPr>
                <w:sz w:val="20"/>
                <w:szCs w:val="20"/>
              </w:rPr>
              <w:t>Review vocabulary: numerator, denominator, least common multiple (LCM), mixed number, improper fraction</w:t>
            </w:r>
          </w:p>
          <w:p w14:paraId="41D9F83F" w14:textId="77777777" w:rsidR="0013678C" w:rsidRDefault="0013678C" w:rsidP="0013678C">
            <w:pPr>
              <w:widowControl w:val="0"/>
              <w:numPr>
                <w:ilvl w:val="0"/>
                <w:numId w:val="10"/>
              </w:numPr>
              <w:contextualSpacing/>
              <w:rPr>
                <w:sz w:val="20"/>
                <w:szCs w:val="20"/>
              </w:rPr>
            </w:pPr>
            <w:r>
              <w:rPr>
                <w:sz w:val="20"/>
                <w:szCs w:val="20"/>
              </w:rPr>
              <w:t xml:space="preserve">Teach students how to model their thinking when working with fractions. </w:t>
            </w:r>
          </w:p>
          <w:p w14:paraId="62156C8A" w14:textId="77777777" w:rsidR="0013678C" w:rsidRDefault="0013678C" w:rsidP="0013678C">
            <w:pPr>
              <w:widowControl w:val="0"/>
              <w:numPr>
                <w:ilvl w:val="1"/>
                <w:numId w:val="10"/>
              </w:numPr>
              <w:contextualSpacing/>
              <w:rPr>
                <w:sz w:val="20"/>
                <w:szCs w:val="20"/>
              </w:rPr>
            </w:pPr>
            <w:r>
              <w:rPr>
                <w:sz w:val="20"/>
                <w:szCs w:val="20"/>
              </w:rPr>
              <w:t xml:space="preserve">This includes using fraction models, number lines, and drawings when working with fractions. Students should be able to show that two fractions are equivalent. This can be done with fraction models by placing one fraction on top of another and seeing they are same length. In the example below, you can see that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oMath>
            <w:r>
              <w:rPr>
                <w:sz w:val="20"/>
                <w:szCs w:val="20"/>
              </w:rPr>
              <w:t>is equivalent to</w:t>
            </w:r>
            <w:r>
              <w:rPr>
                <w:sz w:val="24"/>
                <w:szCs w:val="24"/>
              </w:rPr>
              <w:t xml:space="preserve"> </w:t>
            </w:r>
            <m:oMath>
              <m:f>
                <m:fPr>
                  <m:ctrlPr>
                    <w:rPr>
                      <w:rFonts w:ascii="Cambria Math" w:hAnsi="Cambria Math"/>
                      <w:sz w:val="24"/>
                      <w:szCs w:val="24"/>
                    </w:rPr>
                  </m:ctrlPr>
                </m:fPr>
                <m:num>
                  <m:r>
                    <w:rPr>
                      <w:rFonts w:ascii="Cambria Math" w:hAnsi="Cambria Math"/>
                      <w:sz w:val="24"/>
                      <w:szCs w:val="24"/>
                    </w:rPr>
                    <m:t>2</m:t>
                  </m:r>
                </m:num>
                <m:den>
                  <m:r>
                    <w:rPr>
                      <w:rFonts w:ascii="Cambria Math" w:hAnsi="Cambria Math"/>
                      <w:sz w:val="24"/>
                      <w:szCs w:val="24"/>
                    </w:rPr>
                    <m:t>8</m:t>
                  </m:r>
                </m:den>
              </m:f>
            </m:oMath>
            <w:proofErr w:type="gramStart"/>
            <w:r>
              <w:rPr>
                <w:sz w:val="20"/>
                <w:szCs w:val="20"/>
              </w:rPr>
              <w:t xml:space="preserve">and </w:t>
            </w:r>
            <w:proofErr w:type="gramEnd"/>
            <m:oMath>
              <m:f>
                <m:fPr>
                  <m:ctrlPr>
                    <w:rPr>
                      <w:rFonts w:ascii="Cambria Math" w:hAnsi="Cambria Math"/>
                      <w:sz w:val="24"/>
                      <w:szCs w:val="24"/>
                    </w:rPr>
                  </m:ctrlPr>
                </m:fPr>
                <m:num>
                  <m:r>
                    <w:rPr>
                      <w:rFonts w:ascii="Cambria Math" w:hAnsi="Cambria Math"/>
                      <w:sz w:val="24"/>
                      <w:szCs w:val="24"/>
                    </w:rPr>
                    <m:t>3</m:t>
                  </m:r>
                </m:num>
                <m:den>
                  <m:r>
                    <w:rPr>
                      <w:rFonts w:ascii="Cambria Math" w:hAnsi="Cambria Math"/>
                      <w:sz w:val="24"/>
                      <w:szCs w:val="24"/>
                    </w:rPr>
                    <m:t>12</m:t>
                  </m:r>
                </m:den>
              </m:f>
            </m:oMath>
            <w:r>
              <w:rPr>
                <w:sz w:val="20"/>
                <w:szCs w:val="20"/>
              </w:rPr>
              <w:t>.</w:t>
            </w:r>
          </w:p>
          <w:p w14:paraId="6AF1DA4C" w14:textId="77777777" w:rsidR="0013678C" w:rsidRDefault="0013678C" w:rsidP="000065B6">
            <w:pPr>
              <w:widowControl w:val="0"/>
              <w:ind w:left="5040"/>
              <w:rPr>
                <w:sz w:val="20"/>
                <w:szCs w:val="20"/>
              </w:rPr>
            </w:pPr>
            <w:r>
              <w:rPr>
                <w:noProof/>
                <w:sz w:val="20"/>
                <w:szCs w:val="20"/>
                <w:lang w:val="en-US"/>
              </w:rPr>
              <w:drawing>
                <wp:inline distT="114300" distB="114300" distL="114300" distR="114300" wp14:anchorId="2DF4B745" wp14:editId="202790B5">
                  <wp:extent cx="990600" cy="130492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990600" cy="1304925"/>
                          </a:xfrm>
                          <a:prstGeom prst="rect">
                            <a:avLst/>
                          </a:prstGeom>
                          <a:ln/>
                        </pic:spPr>
                      </pic:pic>
                    </a:graphicData>
                  </a:graphic>
                </wp:inline>
              </w:drawing>
            </w:r>
          </w:p>
          <w:p w14:paraId="5B509297" w14:textId="77777777" w:rsidR="0013678C" w:rsidRDefault="0013678C" w:rsidP="0013678C">
            <w:pPr>
              <w:widowControl w:val="0"/>
              <w:numPr>
                <w:ilvl w:val="0"/>
                <w:numId w:val="10"/>
              </w:numPr>
              <w:rPr>
                <w:sz w:val="20"/>
                <w:szCs w:val="20"/>
              </w:rPr>
            </w:pPr>
            <w:r>
              <w:rPr>
                <w:sz w:val="20"/>
                <w:szCs w:val="20"/>
              </w:rPr>
              <w:t xml:space="preserve">Consider playing a game to practice finding the LCM of numbers 1-12. </w:t>
            </w:r>
          </w:p>
          <w:p w14:paraId="3D1483CC" w14:textId="77777777" w:rsidR="0013678C" w:rsidRDefault="0013678C" w:rsidP="0013678C">
            <w:pPr>
              <w:widowControl w:val="0"/>
              <w:numPr>
                <w:ilvl w:val="1"/>
                <w:numId w:val="10"/>
              </w:numPr>
              <w:spacing w:after="200"/>
              <w:rPr>
                <w:sz w:val="20"/>
                <w:szCs w:val="20"/>
              </w:rPr>
            </w:pPr>
            <w:r>
              <w:rPr>
                <w:sz w:val="20"/>
                <w:szCs w:val="20"/>
              </w:rPr>
              <w:t xml:space="preserve">One possible game could be LCM race. With students in groups of 4 and each having their own whiteboard, give students two numbers to find the LCM of. Give students 20 seconds to come up with the LCM. Display a timer to set the tone of a game show. After the 20 seconds have all students hold up their boards. Every </w:t>
            </w:r>
            <w:r>
              <w:rPr>
                <w:sz w:val="20"/>
                <w:szCs w:val="20"/>
              </w:rPr>
              <w:lastRenderedPageBreak/>
              <w:t xml:space="preserve">group that all members get the LCM correct should earn 1 point. Play at least 6 rounds. Other variations of the game is to number off the players in the group and ask that a certain number hold up their boards. For example “If you are a two, hold up your board.”  Other possible games could be Around the World and </w:t>
            </w:r>
            <w:proofErr w:type="spellStart"/>
            <w:r>
              <w:rPr>
                <w:sz w:val="20"/>
                <w:szCs w:val="20"/>
              </w:rPr>
              <w:t>Kahoot</w:t>
            </w:r>
            <w:proofErr w:type="spellEnd"/>
            <w:r>
              <w:rPr>
                <w:sz w:val="20"/>
                <w:szCs w:val="20"/>
              </w:rPr>
              <w:t xml:space="preserve">. Students who have access to computers could use other online practice sites (such as IXL.com) as well to practice this skill at the beginning of the lesson. </w:t>
            </w:r>
          </w:p>
        </w:tc>
      </w:tr>
      <w:tr w:rsidR="0013678C" w14:paraId="4C629DCE" w14:textId="77777777" w:rsidTr="000065B6">
        <w:trPr>
          <w:trHeight w:val="480"/>
        </w:trPr>
        <w:tc>
          <w:tcPr>
            <w:tcW w:w="11340" w:type="dxa"/>
            <w:gridSpan w:val="2"/>
            <w:shd w:val="clear" w:color="auto" w:fill="auto"/>
            <w:tcMar>
              <w:top w:w="100" w:type="dxa"/>
              <w:left w:w="100" w:type="dxa"/>
              <w:bottom w:w="100" w:type="dxa"/>
              <w:right w:w="100" w:type="dxa"/>
            </w:tcMar>
          </w:tcPr>
          <w:p w14:paraId="40692FF2" w14:textId="77777777" w:rsidR="0013678C" w:rsidRDefault="0013678C" w:rsidP="000065B6">
            <w:pPr>
              <w:widowControl w:val="0"/>
              <w:spacing w:line="240" w:lineRule="auto"/>
              <w:rPr>
                <w:b/>
                <w:sz w:val="28"/>
                <w:szCs w:val="28"/>
              </w:rPr>
            </w:pPr>
            <w:r>
              <w:rPr>
                <w:b/>
                <w:sz w:val="28"/>
                <w:szCs w:val="28"/>
              </w:rPr>
              <w:t>Teaching Notes:</w:t>
            </w:r>
          </w:p>
          <w:p w14:paraId="1E6120A5" w14:textId="77777777" w:rsidR="0013678C" w:rsidRDefault="0013678C" w:rsidP="000065B6">
            <w:pPr>
              <w:widowControl w:val="0"/>
              <w:spacing w:line="240" w:lineRule="auto"/>
              <w:rPr>
                <w:sz w:val="20"/>
                <w:szCs w:val="20"/>
              </w:rPr>
            </w:pPr>
          </w:p>
          <w:p w14:paraId="0F2E2998" w14:textId="77777777" w:rsidR="0013678C" w:rsidRDefault="0013678C" w:rsidP="000065B6">
            <w:pPr>
              <w:widowControl w:val="0"/>
              <w:rPr>
                <w:rFonts w:ascii="Didact Gothic" w:eastAsia="Didact Gothic" w:hAnsi="Didact Gothic" w:cs="Didact Gothic"/>
                <w:i/>
              </w:rPr>
            </w:pPr>
            <w:r>
              <w:rPr>
                <w:rFonts w:ascii="Didact Gothic" w:eastAsia="Didact Gothic" w:hAnsi="Didact Gothic" w:cs="Didact Gothic"/>
              </w:rPr>
              <w:t xml:space="preserve">The focus of this lesson is using and connecting multiple strategies for subtracting mixed numbers, so the denominators in the question are fairly accessible to most students (thirds and fourths). However, if your students are ready for more challenging unlike denominators, consider to changing at least one of the denominators to 7, 9, or 11. </w:t>
            </w:r>
            <w:r>
              <w:rPr>
                <w:rFonts w:ascii="Didact Gothic" w:eastAsia="Didact Gothic" w:hAnsi="Didact Gothic" w:cs="Didact Gothic"/>
                <w:i/>
              </w:rPr>
              <w:t>The standard’s limitation on denominators is specific to the denominators in the fractions being added or subtracted, not the common denominator.</w:t>
            </w:r>
          </w:p>
          <w:p w14:paraId="78FE62EA" w14:textId="77777777" w:rsidR="0013678C" w:rsidRDefault="0013678C" w:rsidP="000065B6">
            <w:pPr>
              <w:widowControl w:val="0"/>
              <w:rPr>
                <w:rFonts w:ascii="Didact Gothic" w:eastAsia="Didact Gothic" w:hAnsi="Didact Gothic" w:cs="Didact Gothic"/>
                <w:i/>
              </w:rPr>
            </w:pPr>
          </w:p>
          <w:p w14:paraId="52259BC6" w14:textId="34F8DC26" w:rsidR="0013678C" w:rsidRDefault="0013678C" w:rsidP="000065B6">
            <w:pPr>
              <w:widowControl w:val="0"/>
              <w:rPr>
                <w:rFonts w:ascii="Didact Gothic" w:eastAsia="Didact Gothic" w:hAnsi="Didact Gothic" w:cs="Didact Gothic"/>
                <w:b/>
                <w:i/>
              </w:rPr>
            </w:pPr>
            <w:r>
              <w:rPr>
                <w:rFonts w:ascii="Didact Gothic" w:eastAsia="Didact Gothic" w:hAnsi="Didact Gothic" w:cs="Didact Gothic"/>
                <w:i/>
              </w:rPr>
              <w:t xml:space="preserve">Note: In addition to fraction tiles, another method to support students in finding equivalent fractions is to use the sheet found on page 4 of this plan without cutting it.  Students can then line up a ruler or other straight edge with the fraction they want to find equivalence for and then look down the ruler’s edge to see where another fraction lines up with it. </w:t>
            </w:r>
          </w:p>
          <w:p w14:paraId="07D5E302" w14:textId="77777777" w:rsidR="0013678C" w:rsidRDefault="0013678C" w:rsidP="000065B6">
            <w:pPr>
              <w:widowControl w:val="0"/>
              <w:rPr>
                <w:rFonts w:ascii="Didact Gothic" w:eastAsia="Didact Gothic" w:hAnsi="Didact Gothic" w:cs="Didact Gothic"/>
                <w:b/>
                <w:i/>
              </w:rPr>
            </w:pPr>
          </w:p>
          <w:p w14:paraId="337282AB" w14:textId="77777777" w:rsidR="0013678C" w:rsidRDefault="0013678C" w:rsidP="000065B6">
            <w:pPr>
              <w:widowControl w:val="0"/>
              <w:spacing w:line="240" w:lineRule="auto"/>
              <w:rPr>
                <w:b/>
              </w:rPr>
            </w:pPr>
            <w:r>
              <w:rPr>
                <w:b/>
              </w:rPr>
              <w:t>Directions:</w:t>
            </w:r>
          </w:p>
          <w:p w14:paraId="4B0BA3C6" w14:textId="77777777" w:rsidR="0013678C" w:rsidRDefault="0013678C" w:rsidP="0013678C">
            <w:pPr>
              <w:numPr>
                <w:ilvl w:val="0"/>
                <w:numId w:val="14"/>
              </w:numPr>
              <w:rPr>
                <w:b/>
              </w:rPr>
            </w:pPr>
            <w:r>
              <w:t>Pose the question from the handout to your students.  You may use the recording sheet for students to show their thinking; however, you could also project the question and have them do their work on a separate sheet of paper.</w:t>
            </w:r>
          </w:p>
          <w:p w14:paraId="1896D1FA" w14:textId="77777777" w:rsidR="0013678C" w:rsidRDefault="0013678C" w:rsidP="0013678C">
            <w:pPr>
              <w:numPr>
                <w:ilvl w:val="0"/>
                <w:numId w:val="14"/>
              </w:numPr>
            </w:pPr>
            <w:r>
              <w:t xml:space="preserve">Give students ample time to brainstorm ways to model the problem. After thinking through possible solution methods yourself, see </w:t>
            </w:r>
            <w:r>
              <w:rPr>
                <w:u w:val="single"/>
              </w:rPr>
              <w:t>Possible Strategies/Anticipated Responses</w:t>
            </w:r>
            <w:r>
              <w:t xml:space="preserve"> at the end of this document for some possibilities.</w:t>
            </w:r>
          </w:p>
          <w:p w14:paraId="6D021EA3" w14:textId="77777777" w:rsidR="0013678C" w:rsidRDefault="0013678C" w:rsidP="0013678C">
            <w:pPr>
              <w:numPr>
                <w:ilvl w:val="0"/>
                <w:numId w:val="14"/>
              </w:numPr>
            </w:pPr>
            <w:r>
              <w:t>Share out.</w:t>
            </w:r>
          </w:p>
          <w:p w14:paraId="055E439C" w14:textId="77777777" w:rsidR="0013678C" w:rsidRDefault="0013678C" w:rsidP="000065B6">
            <w:r>
              <w:t xml:space="preserve">As students are working through this problem you may want to address the question of if the mixed numbers </w:t>
            </w:r>
            <w:r>
              <w:rPr>
                <w:i/>
              </w:rPr>
              <w:t>must</w:t>
            </w:r>
            <w:r>
              <w:t xml:space="preserve"> be converted into improper fractions to solve. </w:t>
            </w:r>
          </w:p>
          <w:p w14:paraId="0C547CD6" w14:textId="77777777" w:rsidR="0013678C" w:rsidRDefault="0013678C" w:rsidP="000065B6"/>
          <w:p w14:paraId="2045C3F5" w14:textId="77777777" w:rsidR="0013678C" w:rsidRDefault="0013678C" w:rsidP="000065B6">
            <w:pPr>
              <w:rPr>
                <w:i/>
              </w:rPr>
            </w:pPr>
            <w:r>
              <w:t xml:space="preserve">This lesson is the second in a series of tasks on adding and subtracting fractions with unlike denominators. It should be used after </w:t>
            </w:r>
            <w:r>
              <w:rPr>
                <w:i/>
              </w:rPr>
              <w:t xml:space="preserve">Fraction Frenzy </w:t>
            </w:r>
            <w:r>
              <w:t xml:space="preserve">and before </w:t>
            </w:r>
            <w:r>
              <w:rPr>
                <w:i/>
              </w:rPr>
              <w:t>Bake Off!</w:t>
            </w:r>
          </w:p>
          <w:p w14:paraId="2F7B59E8" w14:textId="77777777" w:rsidR="0013678C" w:rsidRDefault="0013678C" w:rsidP="000065B6">
            <w:pPr>
              <w:rPr>
                <w:sz w:val="20"/>
                <w:szCs w:val="20"/>
              </w:rPr>
            </w:pPr>
          </w:p>
          <w:p w14:paraId="2A34F332" w14:textId="77777777" w:rsidR="0013678C" w:rsidRDefault="0013678C" w:rsidP="000065B6">
            <w:pPr>
              <w:jc w:val="center"/>
              <w:rPr>
                <w:sz w:val="20"/>
                <w:szCs w:val="20"/>
              </w:rPr>
            </w:pPr>
            <w:r>
              <w:rPr>
                <w:sz w:val="20"/>
                <w:szCs w:val="20"/>
              </w:rPr>
              <w:t xml:space="preserve">Lesson plan template adapted from </w:t>
            </w:r>
            <w:r>
              <w:rPr>
                <w:i/>
                <w:sz w:val="20"/>
                <w:szCs w:val="20"/>
              </w:rPr>
              <w:t>Taking Action: Implementing Effective Mathematics Teaching Practices</w:t>
            </w:r>
            <w:r>
              <w:rPr>
                <w:sz w:val="20"/>
                <w:szCs w:val="20"/>
              </w:rPr>
              <w:t>, NCTM, 2017</w:t>
            </w:r>
          </w:p>
        </w:tc>
      </w:tr>
    </w:tbl>
    <w:p w14:paraId="7E4CBD1A" w14:textId="77777777" w:rsidR="0013678C" w:rsidRDefault="0013678C" w:rsidP="0013678C">
      <w:pPr>
        <w:rPr>
          <w:b/>
          <w:sz w:val="28"/>
          <w:szCs w:val="28"/>
        </w:rPr>
      </w:pPr>
    </w:p>
    <w:p w14:paraId="60FF8368" w14:textId="77777777" w:rsidR="0013678C" w:rsidRDefault="0013678C" w:rsidP="0013678C">
      <w:pPr>
        <w:rPr>
          <w:b/>
          <w:sz w:val="28"/>
          <w:szCs w:val="28"/>
        </w:rPr>
      </w:pPr>
      <w:r>
        <w:rPr>
          <w:b/>
          <w:sz w:val="28"/>
          <w:szCs w:val="28"/>
        </w:rPr>
        <w:t>Student sheets begin on next page.</w:t>
      </w:r>
    </w:p>
    <w:p w14:paraId="45611B73" w14:textId="77777777" w:rsidR="0013678C" w:rsidRDefault="0013678C" w:rsidP="0013678C">
      <w:pPr>
        <w:rPr>
          <w:rFonts w:ascii="Didact Gothic" w:eastAsia="Didact Gothic" w:hAnsi="Didact Gothic" w:cs="Didact Gothic"/>
          <w:sz w:val="24"/>
          <w:szCs w:val="24"/>
        </w:rPr>
      </w:pPr>
      <w:r>
        <w:br w:type="page"/>
      </w:r>
    </w:p>
    <w:p w14:paraId="3966EF7B" w14:textId="5FE62F84" w:rsidR="0013678C" w:rsidRDefault="0013678C" w:rsidP="0013678C">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w:t>
      </w:r>
      <w:r w:rsidR="00D009F4">
        <w:rPr>
          <w:rFonts w:ascii="Didact Gothic" w:eastAsia="Didact Gothic" w:hAnsi="Didact Gothic" w:cs="Didact Gothic"/>
          <w:sz w:val="24"/>
          <w:szCs w:val="24"/>
        </w:rPr>
        <w:t>_______________________</w:t>
      </w:r>
      <w:r>
        <w:rPr>
          <w:rFonts w:ascii="Didact Gothic" w:eastAsia="Didact Gothic" w:hAnsi="Didact Gothic" w:cs="Didact Gothic"/>
          <w:sz w:val="24"/>
          <w:szCs w:val="24"/>
        </w:rPr>
        <w:t>________________________________ Date __________________________</w:t>
      </w:r>
    </w:p>
    <w:p w14:paraId="3CFE2052" w14:textId="77777777" w:rsidR="0013678C" w:rsidRDefault="0013678C" w:rsidP="0013678C">
      <w:pPr>
        <w:rPr>
          <w:rFonts w:ascii="Didact Gothic" w:eastAsia="Didact Gothic" w:hAnsi="Didact Gothic" w:cs="Didact Gothic"/>
          <w:sz w:val="12"/>
          <w:szCs w:val="12"/>
        </w:rPr>
      </w:pPr>
    </w:p>
    <w:p w14:paraId="7C2AAD12" w14:textId="77777777" w:rsidR="0013678C" w:rsidRDefault="0013678C" w:rsidP="0013678C">
      <w:pPr>
        <w:jc w:val="center"/>
        <w:rPr>
          <w:rFonts w:ascii="Amatic SC" w:eastAsia="Amatic SC" w:hAnsi="Amatic SC" w:cs="Amatic SC"/>
          <w:b/>
          <w:sz w:val="72"/>
          <w:szCs w:val="72"/>
        </w:rPr>
      </w:pPr>
      <w:r>
        <w:rPr>
          <w:rFonts w:ascii="Amatic SC" w:eastAsia="Amatic SC" w:hAnsi="Amatic SC" w:cs="Amatic SC"/>
          <w:b/>
          <w:sz w:val="72"/>
          <w:szCs w:val="72"/>
        </w:rPr>
        <w:t>Two Way Street</w:t>
      </w:r>
    </w:p>
    <w:p w14:paraId="0C3E9017" w14:textId="77777777" w:rsidR="0013678C" w:rsidRDefault="0013678C" w:rsidP="0013678C">
      <w:pPr>
        <w:jc w:val="center"/>
        <w:rPr>
          <w:rFonts w:ascii="Didact Gothic" w:eastAsia="Didact Gothic" w:hAnsi="Didact Gothic" w:cs="Didact Gothic"/>
          <w:sz w:val="24"/>
          <w:szCs w:val="24"/>
        </w:rPr>
      </w:pPr>
      <w:r>
        <w:rPr>
          <w:rFonts w:ascii="Didact Gothic" w:eastAsia="Didact Gothic" w:hAnsi="Didact Gothic" w:cs="Didact Gothic"/>
          <w:sz w:val="24"/>
          <w:szCs w:val="24"/>
        </w:rPr>
        <w:t>Student Recording Sheet</w:t>
      </w:r>
    </w:p>
    <w:p w14:paraId="572A8245" w14:textId="77777777" w:rsidR="0013678C" w:rsidRDefault="0013678C" w:rsidP="0013678C">
      <w:pPr>
        <w:jc w:val="center"/>
        <w:rPr>
          <w:rFonts w:ascii="Didact Gothic" w:eastAsia="Didact Gothic" w:hAnsi="Didact Gothic" w:cs="Didact Gothic"/>
          <w:sz w:val="24"/>
          <w:szCs w:val="24"/>
        </w:rPr>
      </w:pPr>
    </w:p>
    <w:p w14:paraId="14D46896" w14:textId="77777777" w:rsidR="0013678C" w:rsidRDefault="0013678C" w:rsidP="0013678C">
      <w:pPr>
        <w:jc w:val="center"/>
        <w:rPr>
          <w:rFonts w:ascii="Didact Gothic" w:eastAsia="Didact Gothic" w:hAnsi="Didact Gothic" w:cs="Didact Gothic"/>
          <w:sz w:val="24"/>
          <w:szCs w:val="24"/>
        </w:rPr>
      </w:pPr>
      <w:r>
        <w:rPr>
          <w:rFonts w:ascii="Didact Gothic" w:eastAsia="Didact Gothic" w:hAnsi="Didact Gothic" w:cs="Didact Gothic"/>
          <w:sz w:val="24"/>
          <w:szCs w:val="24"/>
        </w:rPr>
        <w:t>Use 2 different strategies to solve this problem:</w:t>
      </w:r>
    </w:p>
    <w:p w14:paraId="33BCFBF7" w14:textId="77777777" w:rsidR="0013678C" w:rsidRDefault="0013678C" w:rsidP="0013678C">
      <w:pPr>
        <w:jc w:val="center"/>
        <w:rPr>
          <w:rFonts w:ascii="Didact Gothic" w:eastAsia="Didact Gothic" w:hAnsi="Didact Gothic" w:cs="Didact Gothic"/>
          <w:sz w:val="24"/>
          <w:szCs w:val="24"/>
        </w:rPr>
      </w:pPr>
    </w:p>
    <w:p w14:paraId="741AF26B" w14:textId="77777777" w:rsidR="0013678C" w:rsidRDefault="0013678C" w:rsidP="0013678C">
      <w:pPr>
        <w:jc w:val="center"/>
        <w:rPr>
          <w:rFonts w:ascii="Didact Gothic" w:eastAsia="Didact Gothic" w:hAnsi="Didact Gothic" w:cs="Didact Gothic"/>
          <w:sz w:val="36"/>
          <w:szCs w:val="36"/>
        </w:rPr>
      </w:pPr>
      <m:oMathPara>
        <m:oMath>
          <m:r>
            <w:rPr>
              <w:rFonts w:ascii="Didact Gothic" w:eastAsia="Didact Gothic" w:hAnsi="Didact Gothic" w:cs="Didact Gothic"/>
              <w:sz w:val="36"/>
              <w:szCs w:val="36"/>
            </w:rPr>
            <m:t>2</m:t>
          </m:r>
          <m:f>
            <m:fPr>
              <m:ctrlPr>
                <w:rPr>
                  <w:rFonts w:ascii="Didact Gothic" w:eastAsia="Didact Gothic" w:hAnsi="Didact Gothic" w:cs="Didact Gothic"/>
                  <w:sz w:val="36"/>
                  <w:szCs w:val="36"/>
                </w:rPr>
              </m:ctrlPr>
            </m:fPr>
            <m:num>
              <m:r>
                <w:rPr>
                  <w:rFonts w:ascii="Didact Gothic" w:eastAsia="Didact Gothic" w:hAnsi="Didact Gothic" w:cs="Didact Gothic"/>
                  <w:sz w:val="36"/>
                  <w:szCs w:val="36"/>
                </w:rPr>
                <m:t>2</m:t>
              </m:r>
            </m:num>
            <m:den>
              <m:r>
                <w:rPr>
                  <w:rFonts w:ascii="Didact Gothic" w:eastAsia="Didact Gothic" w:hAnsi="Didact Gothic" w:cs="Didact Gothic"/>
                  <w:sz w:val="36"/>
                  <w:szCs w:val="36"/>
                </w:rPr>
                <m:t>3</m:t>
              </m:r>
            </m:den>
          </m:f>
          <m:r>
            <w:rPr>
              <w:rFonts w:ascii="Didact Gothic" w:eastAsia="Didact Gothic" w:hAnsi="Didact Gothic" w:cs="Didact Gothic"/>
              <w:sz w:val="36"/>
              <w:szCs w:val="36"/>
            </w:rPr>
            <m:t>-1</m:t>
          </m:r>
          <m:f>
            <m:fPr>
              <m:ctrlPr>
                <w:rPr>
                  <w:rFonts w:ascii="Didact Gothic" w:eastAsia="Didact Gothic" w:hAnsi="Didact Gothic" w:cs="Didact Gothic"/>
                  <w:sz w:val="36"/>
                  <w:szCs w:val="36"/>
                </w:rPr>
              </m:ctrlPr>
            </m:fPr>
            <m:num>
              <m:r>
                <w:rPr>
                  <w:rFonts w:ascii="Didact Gothic" w:eastAsia="Didact Gothic" w:hAnsi="Didact Gothic" w:cs="Didact Gothic"/>
                  <w:sz w:val="36"/>
                  <w:szCs w:val="36"/>
                </w:rPr>
                <m:t>3</m:t>
              </m:r>
            </m:num>
            <m:den>
              <m:r>
                <w:rPr>
                  <w:rFonts w:ascii="Didact Gothic" w:eastAsia="Didact Gothic" w:hAnsi="Didact Gothic" w:cs="Didact Gothic"/>
                  <w:sz w:val="36"/>
                  <w:szCs w:val="36"/>
                </w:rPr>
                <m:t>4</m:t>
              </m:r>
            </m:den>
          </m:f>
        </m:oMath>
      </m:oMathPara>
    </w:p>
    <w:p w14:paraId="48D2DBD8" w14:textId="77777777" w:rsidR="0013678C" w:rsidRDefault="0013678C" w:rsidP="0013678C">
      <w:pPr>
        <w:jc w:val="center"/>
        <w:rPr>
          <w:rFonts w:ascii="Didact Gothic" w:eastAsia="Didact Gothic" w:hAnsi="Didact Gothic" w:cs="Didact Gothic"/>
          <w:sz w:val="24"/>
          <w:szCs w:val="24"/>
        </w:rPr>
      </w:pPr>
    </w:p>
    <w:p w14:paraId="5C48D9BD" w14:textId="77777777" w:rsidR="0013678C" w:rsidRDefault="0013678C" w:rsidP="0013678C">
      <w:pPr>
        <w:jc w:val="center"/>
        <w:rPr>
          <w:rFonts w:ascii="Didact Gothic" w:eastAsia="Didact Gothic" w:hAnsi="Didact Gothic" w:cs="Didact Gothic"/>
          <w:sz w:val="24"/>
          <w:szCs w:val="24"/>
        </w:rPr>
      </w:pPr>
      <w:r>
        <w:rPr>
          <w:rFonts w:ascii="Didact Gothic" w:eastAsia="Didact Gothic" w:hAnsi="Didact Gothic" w:cs="Didact Gothic"/>
          <w:sz w:val="24"/>
          <w:szCs w:val="24"/>
        </w:rPr>
        <w:t xml:space="preserve">Write a justification explaining and comparing the strategies. </w:t>
      </w:r>
    </w:p>
    <w:p w14:paraId="71D6138E" w14:textId="77777777" w:rsidR="0013678C" w:rsidRDefault="0013678C" w:rsidP="0013678C">
      <w:pPr>
        <w:jc w:val="center"/>
        <w:rPr>
          <w:rFonts w:ascii="Didact Gothic" w:eastAsia="Didact Gothic" w:hAnsi="Didact Gothic" w:cs="Didact Gothic"/>
          <w:sz w:val="24"/>
          <w:szCs w:val="24"/>
        </w:rPr>
      </w:pPr>
    </w:p>
    <w:p w14:paraId="3CB91E01" w14:textId="77777777" w:rsidR="0013678C" w:rsidRDefault="0013678C" w:rsidP="0013678C">
      <w:pPr>
        <w:jc w:val="center"/>
        <w:rPr>
          <w:rFonts w:ascii="Amatic SC" w:eastAsia="Amatic SC" w:hAnsi="Amatic SC" w:cs="Amatic SC"/>
          <w:sz w:val="48"/>
          <w:szCs w:val="48"/>
        </w:rPr>
      </w:pPr>
    </w:p>
    <w:p w14:paraId="24C0EA1A" w14:textId="77777777" w:rsidR="0013678C" w:rsidRDefault="0013678C" w:rsidP="0013678C">
      <w:pPr>
        <w:rPr>
          <w:b/>
          <w:sz w:val="28"/>
          <w:szCs w:val="28"/>
        </w:rPr>
      </w:pPr>
      <w:r>
        <w:br w:type="page"/>
      </w:r>
    </w:p>
    <w:p w14:paraId="17E1A3D7" w14:textId="77777777" w:rsidR="0013678C" w:rsidRDefault="0013678C" w:rsidP="0013678C">
      <w:pPr>
        <w:jc w:val="center"/>
      </w:pPr>
      <w:r>
        <w:rPr>
          <w:noProof/>
          <w:lang w:val="en-US"/>
        </w:rPr>
        <w:lastRenderedPageBreak/>
        <w:drawing>
          <wp:anchor distT="114300" distB="114300" distL="114300" distR="114300" simplePos="0" relativeHeight="251660288" behindDoc="0" locked="0" layoutInCell="1" hidden="0" allowOverlap="1" wp14:anchorId="28E743E6" wp14:editId="4B24A7B8">
            <wp:simplePos x="0" y="0"/>
            <wp:positionH relativeFrom="margin">
              <wp:posOffset>-209549</wp:posOffset>
            </wp:positionH>
            <wp:positionV relativeFrom="paragraph">
              <wp:posOffset>114300</wp:posOffset>
            </wp:positionV>
            <wp:extent cx="7803833" cy="8577275"/>
            <wp:effectExtent l="0" t="0" r="0" b="0"/>
            <wp:wrapTopAndBottom distT="114300" distB="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7947"/>
                    <a:stretch>
                      <a:fillRect/>
                    </a:stretch>
                  </pic:blipFill>
                  <pic:spPr>
                    <a:xfrm>
                      <a:off x="0" y="0"/>
                      <a:ext cx="7803833" cy="8577275"/>
                    </a:xfrm>
                    <a:prstGeom prst="rect">
                      <a:avLst/>
                    </a:prstGeom>
                    <a:ln/>
                  </pic:spPr>
                </pic:pic>
              </a:graphicData>
            </a:graphic>
          </wp:anchor>
        </w:drawing>
      </w:r>
    </w:p>
    <w:tbl>
      <w:tblPr>
        <w:tblW w:w="1131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10"/>
      </w:tblGrid>
      <w:tr w:rsidR="0013678C" w14:paraId="37260EB8" w14:textId="77777777" w:rsidTr="000065B6">
        <w:trPr>
          <w:trHeight w:val="1000"/>
        </w:trPr>
        <w:tc>
          <w:tcPr>
            <w:tcW w:w="11310" w:type="dxa"/>
            <w:shd w:val="clear" w:color="auto" w:fill="auto"/>
            <w:tcMar>
              <w:top w:w="100" w:type="dxa"/>
              <w:left w:w="100" w:type="dxa"/>
              <w:bottom w:w="100" w:type="dxa"/>
              <w:right w:w="100" w:type="dxa"/>
            </w:tcMar>
          </w:tcPr>
          <w:p w14:paraId="579AEA56" w14:textId="77777777" w:rsidR="0013678C" w:rsidRDefault="0013678C" w:rsidP="000065B6">
            <w:pPr>
              <w:widowControl w:val="0"/>
              <w:spacing w:after="200" w:line="240" w:lineRule="auto"/>
              <w:rPr>
                <w:b/>
                <w:sz w:val="28"/>
                <w:szCs w:val="28"/>
              </w:rPr>
            </w:pPr>
            <w:bookmarkStart w:id="5" w:name="_o26wamsrg0yx" w:colFirst="0" w:colLast="0"/>
            <w:bookmarkStart w:id="6" w:name="_fuvm2vvkgx0h" w:colFirst="0" w:colLast="0"/>
            <w:bookmarkEnd w:id="5"/>
            <w:bookmarkEnd w:id="6"/>
            <w:r>
              <w:rPr>
                <w:b/>
                <w:sz w:val="28"/>
                <w:szCs w:val="28"/>
              </w:rPr>
              <w:lastRenderedPageBreak/>
              <w:t>Possible Strategies/Anticipated Responses:</w:t>
            </w:r>
          </w:p>
          <w:p w14:paraId="6D1CDA47" w14:textId="4A4A3606" w:rsidR="0013678C" w:rsidRDefault="0013678C" w:rsidP="0013678C">
            <w:pPr>
              <w:numPr>
                <w:ilvl w:val="0"/>
                <w:numId w:val="13"/>
              </w:numPr>
              <w:rPr>
                <w:sz w:val="20"/>
                <w:szCs w:val="20"/>
              </w:rPr>
            </w:pPr>
            <w:r>
              <w:rPr>
                <w:sz w:val="20"/>
                <w:szCs w:val="20"/>
              </w:rPr>
              <w:t>If a group of students are struggling, you can suggest that they consider modeling using fraction models, fraction bars, or a number</w:t>
            </w:r>
            <w:r w:rsidR="00D009F4">
              <w:rPr>
                <w:sz w:val="20"/>
                <w:szCs w:val="20"/>
              </w:rPr>
              <w:t xml:space="preserve"> </w:t>
            </w:r>
            <w:r>
              <w:rPr>
                <w:sz w:val="20"/>
                <w:szCs w:val="20"/>
              </w:rPr>
              <w:t xml:space="preserve">line. Give one suggestion based on how the students have best understood modeling fractions and whole numbers from previous lessons, number talks, etc. </w:t>
            </w:r>
          </w:p>
          <w:p w14:paraId="06EECB5C" w14:textId="77777777" w:rsidR="0013678C" w:rsidRDefault="0013678C" w:rsidP="0013678C">
            <w:pPr>
              <w:numPr>
                <w:ilvl w:val="0"/>
                <w:numId w:val="13"/>
              </w:numPr>
              <w:rPr>
                <w:sz w:val="20"/>
                <w:szCs w:val="20"/>
              </w:rPr>
            </w:pPr>
            <w:r>
              <w:rPr>
                <w:sz w:val="20"/>
                <w:szCs w:val="20"/>
              </w:rPr>
              <w:t>At some point, students will have to find a common denominator for any solution strategy. The least common denominator is 12, but other common multiples could be used.</w:t>
            </w:r>
          </w:p>
          <w:p w14:paraId="11FC3BC0" w14:textId="77777777" w:rsidR="0013678C" w:rsidRDefault="0013678C" w:rsidP="0013678C">
            <w:pPr>
              <w:numPr>
                <w:ilvl w:val="0"/>
                <w:numId w:val="13"/>
              </w:numPr>
              <w:rPr>
                <w:sz w:val="20"/>
                <w:szCs w:val="20"/>
              </w:rPr>
            </w:pPr>
            <w:r>
              <w:rPr>
                <w:sz w:val="20"/>
                <w:szCs w:val="20"/>
              </w:rPr>
              <w:t xml:space="preserve">When using a number line, students can decompose the numbers in whichever way they would like using the same denominator--for example, they could subtract the whole first to get to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Pr>
                <w:sz w:val="20"/>
                <w:szCs w:val="20"/>
              </w:rPr>
              <w:t xml:space="preserve">and then subtract 3/4 from there. In the example shown, ¾ is subtracted ¼ at a time. </w:t>
            </w:r>
          </w:p>
          <w:p w14:paraId="148CF87D" w14:textId="77777777" w:rsidR="0013678C" w:rsidRDefault="0013678C" w:rsidP="000065B6">
            <w:pPr>
              <w:ind w:left="720"/>
              <w:rPr>
                <w:sz w:val="20"/>
                <w:szCs w:val="20"/>
              </w:rPr>
            </w:pPr>
            <w:r>
              <w:rPr>
                <w:sz w:val="20"/>
                <w:szCs w:val="20"/>
              </w:rPr>
              <w:t xml:space="preserve"> </w:t>
            </w:r>
            <w:r>
              <w:rPr>
                <w:noProof/>
                <w:sz w:val="20"/>
                <w:szCs w:val="20"/>
                <w:lang w:val="en-US"/>
              </w:rPr>
              <w:drawing>
                <wp:inline distT="114300" distB="114300" distL="114300" distR="114300" wp14:anchorId="58431D87" wp14:editId="21D09C29">
                  <wp:extent cx="1347788" cy="4657087"/>
                  <wp:effectExtent l="1654649" t="-1654649" r="1654649" b="-1654649"/>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l="39958" t="3902" r="25006" b="6006"/>
                          <a:stretch>
                            <a:fillRect/>
                          </a:stretch>
                        </pic:blipFill>
                        <pic:spPr>
                          <a:xfrm rot="16200000">
                            <a:off x="0" y="0"/>
                            <a:ext cx="1347788" cy="4657087"/>
                          </a:xfrm>
                          <a:prstGeom prst="rect">
                            <a:avLst/>
                          </a:prstGeom>
                          <a:ln/>
                        </pic:spPr>
                      </pic:pic>
                    </a:graphicData>
                  </a:graphic>
                </wp:inline>
              </w:drawing>
            </w:r>
          </w:p>
          <w:p w14:paraId="7F258EAD" w14:textId="77777777" w:rsidR="0013678C" w:rsidRDefault="0013678C" w:rsidP="0013678C">
            <w:pPr>
              <w:numPr>
                <w:ilvl w:val="0"/>
                <w:numId w:val="13"/>
              </w:numPr>
              <w:contextualSpacing/>
              <w:rPr>
                <w:sz w:val="20"/>
                <w:szCs w:val="20"/>
              </w:rPr>
            </w:pPr>
            <w:r>
              <w:rPr>
                <w:sz w:val="20"/>
                <w:szCs w:val="20"/>
              </w:rPr>
              <w:t xml:space="preserve">If students realize that subtraction finds the difference, which is the </w:t>
            </w:r>
            <w:r>
              <w:rPr>
                <w:i/>
                <w:sz w:val="20"/>
                <w:szCs w:val="20"/>
              </w:rPr>
              <w:t>distance</w:t>
            </w:r>
            <w:r>
              <w:rPr>
                <w:sz w:val="20"/>
                <w:szCs w:val="20"/>
              </w:rPr>
              <w:t>, between two numbers, they may use an open number line strategy. By plotting the approximate location of both the minuend and the subtrahend (</w:t>
            </w:r>
            <w:r>
              <w:rPr>
                <w:i/>
                <w:sz w:val="20"/>
                <w:szCs w:val="20"/>
              </w:rPr>
              <w:t>minuend – subtrahend = difference</w:t>
            </w:r>
            <w:r>
              <w:rPr>
                <w:sz w:val="20"/>
                <w:szCs w:val="20"/>
              </w:rPr>
              <w:t xml:space="preserve">), they may make “jumps” from the subtrahend to the minuend, and find the sum of the jump distances to find the difference between the two values. </w:t>
            </w:r>
            <w:r>
              <w:rPr>
                <w:i/>
                <w:sz w:val="20"/>
                <w:szCs w:val="20"/>
              </w:rPr>
              <w:t xml:space="preserve">Note: this strategy can be particularly helpful for students who struggle with the common algorithm for subtracting mixed numbers, as students only have to </w:t>
            </w:r>
            <w:r>
              <w:rPr>
                <w:i/>
                <w:sz w:val="20"/>
                <w:szCs w:val="20"/>
                <w:u w:val="single"/>
              </w:rPr>
              <w:t>add</w:t>
            </w:r>
            <w:r>
              <w:rPr>
                <w:i/>
                <w:sz w:val="20"/>
                <w:szCs w:val="20"/>
              </w:rPr>
              <w:t xml:space="preserve"> the “jumps”, not subtract, to find the difference. </w:t>
            </w:r>
          </w:p>
          <w:p w14:paraId="5EDF76AF" w14:textId="77777777" w:rsidR="0013678C" w:rsidRDefault="0013678C" w:rsidP="000065B6">
            <w:pPr>
              <w:ind w:left="720"/>
              <w:rPr>
                <w:sz w:val="20"/>
                <w:szCs w:val="20"/>
              </w:rPr>
            </w:pPr>
            <w:r>
              <w:rPr>
                <w:noProof/>
                <w:sz w:val="20"/>
                <w:szCs w:val="20"/>
                <w:lang w:val="en-US"/>
              </w:rPr>
              <w:drawing>
                <wp:inline distT="114300" distB="114300" distL="114300" distR="114300" wp14:anchorId="5B039BBF" wp14:editId="347AD9D6">
                  <wp:extent cx="5567293" cy="155733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567293" cy="1557338"/>
                          </a:xfrm>
                          <a:prstGeom prst="rect">
                            <a:avLst/>
                          </a:prstGeom>
                          <a:ln/>
                        </pic:spPr>
                      </pic:pic>
                    </a:graphicData>
                  </a:graphic>
                </wp:inline>
              </w:drawing>
            </w:r>
          </w:p>
          <w:p w14:paraId="3DD910E2" w14:textId="77777777" w:rsidR="0013678C" w:rsidRDefault="0013678C" w:rsidP="000065B6">
            <w:pPr>
              <w:ind w:left="720"/>
              <w:rPr>
                <w:sz w:val="20"/>
                <w:szCs w:val="20"/>
              </w:rPr>
            </w:pPr>
          </w:p>
          <w:p w14:paraId="4B698ADD" w14:textId="77777777" w:rsidR="0013678C" w:rsidRDefault="0013678C" w:rsidP="0013678C">
            <w:pPr>
              <w:numPr>
                <w:ilvl w:val="0"/>
                <w:numId w:val="13"/>
              </w:numPr>
              <w:rPr>
                <w:sz w:val="20"/>
                <w:szCs w:val="20"/>
              </w:rPr>
            </w:pPr>
            <w:r>
              <w:rPr>
                <w:sz w:val="20"/>
                <w:szCs w:val="20"/>
              </w:rPr>
              <w:t xml:space="preserve">When using fraction tiles, students should have the opportunity to manipulate the tiles to help determine that 12 is an appropriate common denominator. </w:t>
            </w:r>
            <w:r>
              <w:rPr>
                <w:i/>
                <w:sz w:val="20"/>
                <w:szCs w:val="20"/>
              </w:rPr>
              <w:t>Note the similarities and differences between the open number line strategy above and the fraction tile model below. Identify the tiles that are modeling the minuend and subtrahend; then identify groups of tiles that represents the “jumps” made.</w:t>
            </w:r>
            <w:r>
              <w:rPr>
                <w:sz w:val="20"/>
                <w:szCs w:val="20"/>
              </w:rPr>
              <w:t xml:space="preserve"> </w:t>
            </w:r>
            <w:r>
              <w:rPr>
                <w:noProof/>
                <w:sz w:val="20"/>
                <w:szCs w:val="20"/>
                <w:lang w:val="en-US"/>
              </w:rPr>
              <mc:AlternateContent>
                <mc:Choice Requires="wpg">
                  <w:drawing>
                    <wp:inline distT="114300" distB="114300" distL="114300" distR="114300" wp14:anchorId="6803AC59" wp14:editId="6FF7C8B7">
                      <wp:extent cx="5742926" cy="682942"/>
                      <wp:effectExtent l="0" t="0" r="0" b="0"/>
                      <wp:docPr id="7" name="Group 7"/>
                      <wp:cNvGraphicFramePr/>
                      <a:graphic xmlns:a="http://schemas.openxmlformats.org/drawingml/2006/main">
                        <a:graphicData uri="http://schemas.microsoft.com/office/word/2010/wordprocessingGroup">
                          <wpg:wgp>
                            <wpg:cNvGrpSpPr/>
                            <wpg:grpSpPr>
                              <a:xfrm>
                                <a:off x="0" y="0"/>
                                <a:ext cx="5742926" cy="682942"/>
                                <a:chOff x="152400" y="763000"/>
                                <a:chExt cx="7315199" cy="850084"/>
                              </a:xfrm>
                            </wpg:grpSpPr>
                            <pic:pic xmlns:pic="http://schemas.openxmlformats.org/drawingml/2006/picture">
                              <pic:nvPicPr>
                                <pic:cNvPr id="8" name="Shape 2"/>
                                <pic:cNvPicPr preferRelativeResize="0"/>
                              </pic:nvPicPr>
                              <pic:blipFill>
                                <a:blip r:embed="rId19">
                                  <a:alphaModFix/>
                                </a:blip>
                                <a:stretch>
                                  <a:fillRect/>
                                </a:stretch>
                              </pic:blipFill>
                              <pic:spPr>
                                <a:xfrm>
                                  <a:off x="152400" y="763000"/>
                                  <a:ext cx="7315199" cy="850084"/>
                                </a:xfrm>
                                <a:prstGeom prst="rect">
                                  <a:avLst/>
                                </a:prstGeom>
                                <a:noFill/>
                                <a:ln>
                                  <a:noFill/>
                                </a:ln>
                              </pic:spPr>
                            </pic:pic>
                            <pic:pic xmlns:pic="http://schemas.openxmlformats.org/drawingml/2006/picture">
                              <pic:nvPicPr>
                                <pic:cNvPr id="9" name="Shape 3"/>
                                <pic:cNvPicPr preferRelativeResize="0"/>
                              </pic:nvPicPr>
                              <pic:blipFill rotWithShape="1">
                                <a:blip r:embed="rId20">
                                  <a:alphaModFix/>
                                </a:blip>
                                <a:srcRect r="69216"/>
                                <a:stretch/>
                              </pic:blipFill>
                              <pic:spPr>
                                <a:xfrm>
                                  <a:off x="4426725" y="1154850"/>
                                  <a:ext cx="2232823" cy="402375"/>
                                </a:xfrm>
                                <a:prstGeom prst="rect">
                                  <a:avLst/>
                                </a:prstGeom>
                                <a:noFill/>
                                <a:ln>
                                  <a:noFill/>
                                </a:ln>
                              </pic:spPr>
                            </pic:pic>
                          </wpg:wgp>
                        </a:graphicData>
                      </a:graphic>
                    </wp:inline>
                  </w:drawing>
                </mc:Choice>
                <mc:Fallback>
                  <w:pict>
                    <v:group w14:anchorId="08DACD7A" id="Group 7" o:spid="_x0000_s1026" style="width:452.2pt;height:53.75pt;mso-position-horizontal-relative:char;mso-position-vertical-relative:line" coordorigin="1524,7630" coordsize="73151,8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7630;width:73151;height:8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">
                        <v:imagedata r:id="rId21" o:title=""/>
                      </v:shape>
                      <v:shape id="Shape 3" o:spid="_x0000_s1028" type="#_x0000_t75" style="position:absolute;left:44267;top:11548;width:22328;height:40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">
                        <v:imagedata r:id="rId22" o:title="" cropright="45361f"/>
                      </v:shape>
                      <w10:anchorlock/>
                    </v:group>
                  </w:pict>
                </mc:Fallback>
              </mc:AlternateContent>
            </w:r>
          </w:p>
          <w:p w14:paraId="2B01152E" w14:textId="77777777" w:rsidR="0013678C" w:rsidRDefault="0013678C" w:rsidP="0013678C">
            <w:pPr>
              <w:numPr>
                <w:ilvl w:val="0"/>
                <w:numId w:val="13"/>
              </w:numPr>
              <w:rPr>
                <w:sz w:val="20"/>
                <w:szCs w:val="20"/>
              </w:rPr>
            </w:pPr>
            <w:r>
              <w:rPr>
                <w:sz w:val="20"/>
                <w:szCs w:val="20"/>
              </w:rPr>
              <w:t xml:space="preserve">If students choose to use the standard algorithm, allow flexibility in problem solving – instead of renaming both fractions as improper fractions from the start, they could take one away from each and solve the </w:t>
            </w:r>
            <w:proofErr w:type="gramStart"/>
            <w:r>
              <w:rPr>
                <w:sz w:val="20"/>
                <w:szCs w:val="20"/>
              </w:rPr>
              <w:t xml:space="preserve">problem </w:t>
            </w:r>
            <w:proofErr w:type="gramEnd"/>
            <m:oMath>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3</m:t>
                  </m:r>
                </m:num>
                <m:den>
                  <m:r>
                    <w:rPr>
                      <w:rFonts w:ascii="Cambria Math" w:hAnsi="Cambria Math"/>
                      <w:sz w:val="24"/>
                      <w:szCs w:val="24"/>
                    </w:rPr>
                    <m:t>4</m:t>
                  </m:r>
                </m:den>
              </m:f>
            </m:oMath>
            <w:r>
              <w:rPr>
                <w:sz w:val="20"/>
                <w:szCs w:val="20"/>
              </w:rPr>
              <w:t xml:space="preserve">. This maintains the distance (which is also the difference) between the two numbers. Some students may attempt to take this one step further and subtract ¾ from 1, which has the potential to cause confusion because that results in ¼ which would then have to be added to ⅔.  This, however, is 3/12+8/12, which is equal to 11/12. </w:t>
            </w:r>
            <w:r>
              <w:rPr>
                <w:i/>
                <w:sz w:val="20"/>
                <w:szCs w:val="20"/>
              </w:rPr>
              <w:t xml:space="preserve"> If any students use this strategy, consider using fraction tiles to visually model the steps, then note the connection to the open number line strategy:  (see next page)</w:t>
            </w:r>
          </w:p>
          <w:p w14:paraId="639657D5" w14:textId="77777777" w:rsidR="0013678C" w:rsidRDefault="0013678C" w:rsidP="000065B6">
            <w:pPr>
              <w:ind w:left="720"/>
              <w:rPr>
                <w:i/>
                <w:sz w:val="20"/>
                <w:szCs w:val="20"/>
              </w:rPr>
            </w:pPr>
          </w:p>
          <w:p w14:paraId="19B46338" w14:textId="77777777" w:rsidR="0013678C" w:rsidRDefault="0013678C" w:rsidP="000065B6">
            <w:pPr>
              <w:ind w:left="720"/>
              <w:rPr>
                <w:i/>
                <w:sz w:val="20"/>
                <w:szCs w:val="20"/>
              </w:rPr>
            </w:pPr>
          </w:p>
          <w:p w14:paraId="384F10D8" w14:textId="77777777" w:rsidR="0013678C" w:rsidRDefault="0013678C" w:rsidP="000065B6">
            <w:pPr>
              <w:rPr>
                <w:i/>
                <w:sz w:val="20"/>
                <w:szCs w:val="20"/>
              </w:rPr>
            </w:pPr>
            <w:r>
              <w:rPr>
                <w:noProof/>
                <w:lang w:val="en-US"/>
              </w:rPr>
              <w:lastRenderedPageBreak/>
              <w:drawing>
                <wp:anchor distT="114300" distB="114300" distL="114300" distR="114300" simplePos="0" relativeHeight="251661312" behindDoc="0" locked="0" layoutInCell="1" hidden="0" allowOverlap="1" wp14:anchorId="0FDC1463" wp14:editId="0906CFD8">
                  <wp:simplePos x="0" y="0"/>
                  <wp:positionH relativeFrom="margin">
                    <wp:posOffset>2749868</wp:posOffset>
                  </wp:positionH>
                  <wp:positionV relativeFrom="paragraph">
                    <wp:posOffset>161925</wp:posOffset>
                  </wp:positionV>
                  <wp:extent cx="4393883" cy="3857302"/>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393883" cy="3857302"/>
                          </a:xfrm>
                          <a:prstGeom prst="rect">
                            <a:avLst/>
                          </a:prstGeom>
                          <a:ln/>
                        </pic:spPr>
                      </pic:pic>
                    </a:graphicData>
                  </a:graphic>
                </wp:anchor>
              </w:drawing>
            </w:r>
          </w:p>
          <w:p w14:paraId="4C45FC78" w14:textId="77777777" w:rsidR="0013678C" w:rsidRDefault="0013678C" w:rsidP="000065B6">
            <w:pPr>
              <w:ind w:left="720"/>
              <w:rPr>
                <w:i/>
                <w:sz w:val="20"/>
                <w:szCs w:val="20"/>
              </w:rPr>
            </w:pPr>
          </w:p>
          <w:p w14:paraId="33F364CE" w14:textId="77777777" w:rsidR="0013678C" w:rsidRDefault="0013678C" w:rsidP="000065B6">
            <w:r>
              <w:t>The model at the top show the values after 1 has been subtracted from each number:</w:t>
            </w:r>
          </w:p>
          <w:p w14:paraId="1B6F0B2E" w14:textId="77777777" w:rsidR="0013678C" w:rsidRDefault="0013678C" w:rsidP="000065B6"/>
          <w:p w14:paraId="0E0C9D1C" w14:textId="77777777" w:rsidR="0013678C" w:rsidRDefault="0013678C" w:rsidP="000065B6"/>
          <w:p w14:paraId="14F3F3E5" w14:textId="77777777" w:rsidR="0013678C" w:rsidRDefault="0013678C" w:rsidP="000065B6">
            <w:r>
              <w:t>Then subtract ¾ from 1:</w:t>
            </w:r>
          </w:p>
          <w:p w14:paraId="6DE05EEC" w14:textId="77777777" w:rsidR="0013678C" w:rsidRDefault="0013678C" w:rsidP="000065B6"/>
          <w:p w14:paraId="53A66F8E" w14:textId="77777777" w:rsidR="0013678C" w:rsidRDefault="0013678C" w:rsidP="000065B6"/>
          <w:p w14:paraId="3312831D" w14:textId="77777777" w:rsidR="0013678C" w:rsidRDefault="0013678C" w:rsidP="000065B6">
            <w:r>
              <w:t xml:space="preserve">After subtracting ¾, there is ¼ left (that was originally part of the 1), along with the ⅔  that was there from the start (as part of 2⅔)  </w:t>
            </w:r>
          </w:p>
          <w:p w14:paraId="683CB1EB" w14:textId="77777777" w:rsidR="0013678C" w:rsidRDefault="0013678C" w:rsidP="000065B6"/>
          <w:p w14:paraId="7B828206" w14:textId="77777777" w:rsidR="0013678C" w:rsidRDefault="0013678C" w:rsidP="000065B6">
            <w:r>
              <w:t>To combine the ¼ and ⅔, a common denominator (12) is needed.</w:t>
            </w:r>
          </w:p>
          <w:p w14:paraId="58C31178" w14:textId="77777777" w:rsidR="0013678C" w:rsidRDefault="0013678C" w:rsidP="000065B6"/>
          <w:p w14:paraId="4E821B02" w14:textId="77777777" w:rsidR="0013678C" w:rsidRDefault="0013678C" w:rsidP="000065B6">
            <w:r>
              <w:t>¼ + ⅔ has been changed to 3/12 + 8/12</w:t>
            </w:r>
          </w:p>
          <w:p w14:paraId="70530393" w14:textId="77777777" w:rsidR="0013678C" w:rsidRDefault="0013678C" w:rsidP="000065B6"/>
          <w:p w14:paraId="3BBD152A" w14:textId="77777777" w:rsidR="0013678C" w:rsidRDefault="0013678C" w:rsidP="000065B6">
            <w:pPr>
              <w:rPr>
                <w:b/>
                <w:sz w:val="20"/>
                <w:szCs w:val="20"/>
              </w:rPr>
            </w:pPr>
            <w:r>
              <w:t xml:space="preserve">3/12 + 8/12 = </w:t>
            </w:r>
            <w:r>
              <w:rPr>
                <w:b/>
              </w:rPr>
              <w:t>11/12</w:t>
            </w:r>
          </w:p>
          <w:p w14:paraId="5FE1C259" w14:textId="77777777" w:rsidR="0013678C" w:rsidRDefault="0013678C" w:rsidP="000065B6">
            <w:pPr>
              <w:rPr>
                <w:sz w:val="20"/>
                <w:szCs w:val="20"/>
              </w:rPr>
            </w:pPr>
          </w:p>
          <w:p w14:paraId="72E9C538" w14:textId="77777777" w:rsidR="0013678C" w:rsidRDefault="0013678C" w:rsidP="000065B6">
            <w:pPr>
              <w:rPr>
                <w:sz w:val="20"/>
                <w:szCs w:val="20"/>
              </w:rPr>
            </w:pPr>
          </w:p>
          <w:p w14:paraId="0D3FDCF9" w14:textId="77777777" w:rsidR="0013678C" w:rsidRDefault="0013678C" w:rsidP="000065B6">
            <w:pPr>
              <w:ind w:left="720"/>
              <w:rPr>
                <w:sz w:val="20"/>
                <w:szCs w:val="20"/>
              </w:rPr>
            </w:pPr>
          </w:p>
          <w:p w14:paraId="660CF806" w14:textId="77777777" w:rsidR="0013678C" w:rsidRDefault="0013678C" w:rsidP="0013678C">
            <w:pPr>
              <w:numPr>
                <w:ilvl w:val="0"/>
                <w:numId w:val="13"/>
              </w:numPr>
              <w:rPr>
                <w:sz w:val="20"/>
                <w:szCs w:val="20"/>
              </w:rPr>
            </w:pPr>
            <w:r>
              <w:rPr>
                <w:sz w:val="20"/>
                <w:szCs w:val="20"/>
              </w:rPr>
              <w:t>If students finish early, encourage them to come up with additional strategies.</w:t>
            </w:r>
          </w:p>
          <w:p w14:paraId="1A93E788" w14:textId="77777777" w:rsidR="0013678C" w:rsidRDefault="0013678C" w:rsidP="000065B6">
            <w:pPr>
              <w:widowControl w:val="0"/>
              <w:spacing w:line="240" w:lineRule="auto"/>
              <w:rPr>
                <w:sz w:val="20"/>
                <w:szCs w:val="20"/>
              </w:rPr>
            </w:pPr>
          </w:p>
        </w:tc>
      </w:tr>
    </w:tbl>
    <w:p w14:paraId="4A0F792B" w14:textId="77777777" w:rsidR="0013678C" w:rsidRDefault="0013678C" w:rsidP="0013678C"/>
    <w:p w14:paraId="4EA835AB" w14:textId="77777777" w:rsidR="0013678C" w:rsidRDefault="0013678C" w:rsidP="0013678C">
      <w:pPr>
        <w:rPr>
          <w:b/>
          <w:color w:val="FF0000"/>
          <w:sz w:val="24"/>
          <w:szCs w:val="24"/>
        </w:rPr>
      </w:pPr>
    </w:p>
    <w:p w14:paraId="261FD32A" w14:textId="77777777" w:rsidR="0013678C" w:rsidRDefault="0013678C" w:rsidP="0013678C">
      <w:pPr>
        <w:rPr>
          <w:b/>
          <w:sz w:val="28"/>
          <w:szCs w:val="28"/>
        </w:rPr>
      </w:pPr>
    </w:p>
    <w:p w14:paraId="61EB2F7C" w14:textId="1C3F21D3" w:rsidR="0013678C" w:rsidRDefault="0013678C">
      <w:r>
        <w:br w:type="page"/>
      </w:r>
    </w:p>
    <w:p w14:paraId="2F209CBA" w14:textId="77777777" w:rsidR="0013678C" w:rsidRDefault="0013678C" w:rsidP="0013678C">
      <w:pPr>
        <w:rPr>
          <w:b/>
          <w:sz w:val="12"/>
          <w:szCs w:val="12"/>
        </w:rPr>
      </w:pPr>
    </w:p>
    <w:tbl>
      <w:tblPr>
        <w:tblW w:w="1131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60"/>
      </w:tblGrid>
      <w:tr w:rsidR="0013678C" w14:paraId="776CF521" w14:textId="77777777" w:rsidTr="000065B6">
        <w:trPr>
          <w:trHeight w:val="480"/>
        </w:trPr>
        <w:tc>
          <w:tcPr>
            <w:tcW w:w="11310" w:type="dxa"/>
            <w:gridSpan w:val="2"/>
            <w:shd w:val="clear" w:color="auto" w:fill="D9D9D9"/>
            <w:tcMar>
              <w:top w:w="100" w:type="dxa"/>
              <w:left w:w="100" w:type="dxa"/>
              <w:bottom w:w="100" w:type="dxa"/>
              <w:right w:w="100" w:type="dxa"/>
            </w:tcMar>
            <w:vAlign w:val="center"/>
          </w:tcPr>
          <w:p w14:paraId="112945F1" w14:textId="77777777" w:rsidR="0013678C" w:rsidRDefault="0013678C" w:rsidP="000065B6">
            <w:pPr>
              <w:widowControl w:val="0"/>
              <w:spacing w:line="240" w:lineRule="auto"/>
              <w:jc w:val="center"/>
              <w:rPr>
                <w:b/>
                <w:sz w:val="28"/>
                <w:szCs w:val="28"/>
              </w:rPr>
            </w:pPr>
            <w:r>
              <w:rPr>
                <w:b/>
                <w:sz w:val="28"/>
                <w:szCs w:val="28"/>
              </w:rPr>
              <w:t>Bake Off!</w:t>
            </w:r>
          </w:p>
        </w:tc>
      </w:tr>
      <w:tr w:rsidR="0013678C" w14:paraId="24AEE151" w14:textId="77777777" w:rsidTr="000065B6">
        <w:tc>
          <w:tcPr>
            <w:tcW w:w="2250" w:type="dxa"/>
            <w:shd w:val="clear" w:color="auto" w:fill="EFEFEF"/>
            <w:tcMar>
              <w:top w:w="100" w:type="dxa"/>
              <w:left w:w="100" w:type="dxa"/>
              <w:bottom w:w="100" w:type="dxa"/>
              <w:right w:w="100" w:type="dxa"/>
            </w:tcMar>
            <w:vAlign w:val="center"/>
          </w:tcPr>
          <w:p w14:paraId="2A04F73D" w14:textId="77777777" w:rsidR="0013678C" w:rsidRDefault="0013678C" w:rsidP="000065B6">
            <w:pPr>
              <w:widowControl w:val="0"/>
              <w:spacing w:line="240" w:lineRule="auto"/>
              <w:rPr>
                <w:b/>
                <w:sz w:val="28"/>
                <w:szCs w:val="28"/>
              </w:rPr>
            </w:pPr>
            <w:r>
              <w:rPr>
                <w:b/>
                <w:sz w:val="28"/>
                <w:szCs w:val="28"/>
              </w:rPr>
              <w:t>Frameworks Cluster</w:t>
            </w:r>
          </w:p>
        </w:tc>
        <w:tc>
          <w:tcPr>
            <w:tcW w:w="9060" w:type="dxa"/>
            <w:shd w:val="clear" w:color="auto" w:fill="auto"/>
            <w:tcMar>
              <w:top w:w="100" w:type="dxa"/>
              <w:left w:w="100" w:type="dxa"/>
              <w:bottom w:w="100" w:type="dxa"/>
              <w:right w:w="100" w:type="dxa"/>
            </w:tcMar>
            <w:vAlign w:val="center"/>
          </w:tcPr>
          <w:p w14:paraId="1B8DA991" w14:textId="77777777" w:rsidR="0013678C" w:rsidRDefault="0013678C" w:rsidP="000065B6">
            <w:pPr>
              <w:widowControl w:val="0"/>
              <w:rPr>
                <w:sz w:val="20"/>
                <w:szCs w:val="20"/>
              </w:rPr>
            </w:pPr>
            <w:r>
              <w:rPr>
                <w:sz w:val="20"/>
                <w:szCs w:val="20"/>
              </w:rPr>
              <w:t>Reasoning with Factors and Multiples</w:t>
            </w:r>
          </w:p>
        </w:tc>
      </w:tr>
      <w:tr w:rsidR="0013678C" w14:paraId="40BC2FD3" w14:textId="77777777" w:rsidTr="000065B6">
        <w:tc>
          <w:tcPr>
            <w:tcW w:w="2250" w:type="dxa"/>
            <w:shd w:val="clear" w:color="auto" w:fill="EFEFEF"/>
            <w:tcMar>
              <w:top w:w="100" w:type="dxa"/>
              <w:left w:w="100" w:type="dxa"/>
              <w:bottom w:w="100" w:type="dxa"/>
              <w:right w:w="100" w:type="dxa"/>
            </w:tcMar>
            <w:vAlign w:val="center"/>
          </w:tcPr>
          <w:p w14:paraId="64069865" w14:textId="77777777" w:rsidR="0013678C" w:rsidRDefault="0013678C" w:rsidP="000065B6">
            <w:pPr>
              <w:widowControl w:val="0"/>
              <w:spacing w:line="240" w:lineRule="auto"/>
              <w:rPr>
                <w:b/>
                <w:sz w:val="28"/>
                <w:szCs w:val="28"/>
              </w:rPr>
            </w:pPr>
            <w:r>
              <w:rPr>
                <w:b/>
                <w:sz w:val="28"/>
                <w:szCs w:val="28"/>
              </w:rPr>
              <w:t>Standard(s)</w:t>
            </w:r>
          </w:p>
        </w:tc>
        <w:tc>
          <w:tcPr>
            <w:tcW w:w="9060" w:type="dxa"/>
            <w:shd w:val="clear" w:color="auto" w:fill="auto"/>
            <w:tcMar>
              <w:top w:w="100" w:type="dxa"/>
              <w:left w:w="100" w:type="dxa"/>
              <w:bottom w:w="100" w:type="dxa"/>
              <w:right w:w="100" w:type="dxa"/>
            </w:tcMar>
          </w:tcPr>
          <w:p w14:paraId="6C114ED4" w14:textId="77777777" w:rsidR="0013678C" w:rsidRDefault="0013678C" w:rsidP="000065B6">
            <w:pPr>
              <w:widowControl w:val="0"/>
              <w:rPr>
                <w:i/>
                <w:sz w:val="20"/>
                <w:szCs w:val="20"/>
              </w:rPr>
            </w:pPr>
            <w:r>
              <w:rPr>
                <w:b/>
                <w:sz w:val="20"/>
                <w:szCs w:val="20"/>
              </w:rPr>
              <w:t>NC.6.NS.4</w:t>
            </w:r>
            <w:r>
              <w:rPr>
                <w:sz w:val="20"/>
                <w:szCs w:val="20"/>
              </w:rPr>
              <w:t xml:space="preserve"> </w:t>
            </w:r>
            <w:r>
              <w:rPr>
                <w:i/>
                <w:sz w:val="20"/>
                <w:szCs w:val="20"/>
              </w:rPr>
              <w:t>Understand and use prime factorization and the relationship between factors to:</w:t>
            </w:r>
          </w:p>
          <w:p w14:paraId="6F0A09AF" w14:textId="77777777" w:rsidR="0013678C" w:rsidRDefault="0013678C" w:rsidP="0013678C">
            <w:pPr>
              <w:widowControl w:val="0"/>
              <w:numPr>
                <w:ilvl w:val="0"/>
                <w:numId w:val="17"/>
              </w:numPr>
              <w:rPr>
                <w:i/>
                <w:strike/>
                <w:sz w:val="20"/>
                <w:szCs w:val="20"/>
              </w:rPr>
            </w:pPr>
            <w:r>
              <w:rPr>
                <w:i/>
                <w:strike/>
                <w:sz w:val="20"/>
                <w:szCs w:val="20"/>
              </w:rPr>
              <w:t>Find the unique prime factorization for a whole number.</w:t>
            </w:r>
          </w:p>
          <w:p w14:paraId="6F22635A" w14:textId="77777777" w:rsidR="0013678C" w:rsidRDefault="0013678C" w:rsidP="0013678C">
            <w:pPr>
              <w:widowControl w:val="0"/>
              <w:numPr>
                <w:ilvl w:val="0"/>
                <w:numId w:val="17"/>
              </w:numPr>
              <w:rPr>
                <w:i/>
                <w:strike/>
                <w:sz w:val="20"/>
                <w:szCs w:val="20"/>
              </w:rPr>
            </w:pPr>
            <w:r>
              <w:rPr>
                <w:i/>
                <w:strike/>
                <w:sz w:val="20"/>
                <w:szCs w:val="20"/>
              </w:rPr>
              <w:t>Find the greatest common factor of two whole numbers less than or equal to 100.</w:t>
            </w:r>
          </w:p>
          <w:p w14:paraId="154A5960" w14:textId="77777777" w:rsidR="0013678C" w:rsidRDefault="0013678C" w:rsidP="0013678C">
            <w:pPr>
              <w:widowControl w:val="0"/>
              <w:numPr>
                <w:ilvl w:val="0"/>
                <w:numId w:val="17"/>
              </w:numPr>
              <w:rPr>
                <w:i/>
                <w:strike/>
                <w:sz w:val="20"/>
                <w:szCs w:val="20"/>
              </w:rPr>
            </w:pPr>
            <w:r>
              <w:rPr>
                <w:i/>
                <w:strike/>
                <w:sz w:val="20"/>
                <w:szCs w:val="20"/>
              </w:rPr>
              <w:t>Use the greatest common factor and the distributive property to rewrite the sum of two whole numbers, each less than or equal to 100.</w:t>
            </w:r>
          </w:p>
          <w:p w14:paraId="60537E15" w14:textId="77777777" w:rsidR="0013678C" w:rsidRDefault="0013678C" w:rsidP="0013678C">
            <w:pPr>
              <w:widowControl w:val="0"/>
              <w:numPr>
                <w:ilvl w:val="0"/>
                <w:numId w:val="17"/>
              </w:numPr>
              <w:rPr>
                <w:i/>
                <w:sz w:val="20"/>
                <w:szCs w:val="20"/>
              </w:rPr>
            </w:pPr>
            <w:r>
              <w:rPr>
                <w:i/>
                <w:sz w:val="20"/>
                <w:szCs w:val="20"/>
              </w:rPr>
              <w:t>Find the least common multiple of two whole numbers less than or equal to 12 to add and subtract fractions with unlike denominators.</w:t>
            </w:r>
          </w:p>
          <w:p w14:paraId="7E18CD08" w14:textId="77777777" w:rsidR="0013678C" w:rsidRDefault="0013678C" w:rsidP="000065B6">
            <w:pPr>
              <w:widowControl w:val="0"/>
              <w:rPr>
                <w:i/>
                <w:sz w:val="20"/>
                <w:szCs w:val="20"/>
              </w:rPr>
            </w:pPr>
            <w:r>
              <w:rPr>
                <w:b/>
                <w:sz w:val="20"/>
                <w:szCs w:val="20"/>
              </w:rPr>
              <w:t xml:space="preserve">SMP 1 </w:t>
            </w:r>
            <w:r>
              <w:rPr>
                <w:i/>
                <w:sz w:val="20"/>
                <w:szCs w:val="20"/>
              </w:rPr>
              <w:t>Make sense of problems and persevere in solving them.</w:t>
            </w:r>
          </w:p>
          <w:p w14:paraId="187EB135" w14:textId="77777777" w:rsidR="0013678C" w:rsidRDefault="0013678C" w:rsidP="000065B6">
            <w:pPr>
              <w:widowControl w:val="0"/>
              <w:rPr>
                <w:i/>
                <w:sz w:val="20"/>
                <w:szCs w:val="20"/>
              </w:rPr>
            </w:pPr>
            <w:r>
              <w:rPr>
                <w:b/>
                <w:sz w:val="20"/>
                <w:szCs w:val="20"/>
              </w:rPr>
              <w:t xml:space="preserve">SMP 2 </w:t>
            </w:r>
            <w:r>
              <w:rPr>
                <w:i/>
                <w:sz w:val="20"/>
                <w:szCs w:val="20"/>
              </w:rPr>
              <w:t>Construct viable arguments and critique the reasoning of others.</w:t>
            </w:r>
          </w:p>
          <w:p w14:paraId="4F60F720" w14:textId="77777777" w:rsidR="0013678C" w:rsidRDefault="0013678C" w:rsidP="000065B6">
            <w:pPr>
              <w:widowControl w:val="0"/>
              <w:rPr>
                <w:b/>
                <w:sz w:val="20"/>
                <w:szCs w:val="20"/>
              </w:rPr>
            </w:pPr>
            <w:r>
              <w:rPr>
                <w:b/>
                <w:sz w:val="20"/>
                <w:szCs w:val="20"/>
              </w:rPr>
              <w:t xml:space="preserve">SMP 5 </w:t>
            </w:r>
            <w:r>
              <w:rPr>
                <w:i/>
                <w:sz w:val="20"/>
                <w:szCs w:val="20"/>
              </w:rPr>
              <w:t>Attend to precision.</w:t>
            </w:r>
          </w:p>
          <w:p w14:paraId="55F55B4B" w14:textId="77777777" w:rsidR="0013678C" w:rsidRDefault="0013678C" w:rsidP="000065B6">
            <w:pPr>
              <w:widowControl w:val="0"/>
              <w:rPr>
                <w:i/>
                <w:sz w:val="20"/>
                <w:szCs w:val="20"/>
              </w:rPr>
            </w:pPr>
            <w:r>
              <w:rPr>
                <w:b/>
                <w:sz w:val="20"/>
                <w:szCs w:val="20"/>
              </w:rPr>
              <w:t>SMP 7</w:t>
            </w:r>
            <w:r>
              <w:rPr>
                <w:i/>
                <w:sz w:val="20"/>
                <w:szCs w:val="20"/>
              </w:rPr>
              <w:t xml:space="preserve"> Look for and make use of structure.</w:t>
            </w:r>
          </w:p>
        </w:tc>
      </w:tr>
      <w:tr w:rsidR="0013678C" w14:paraId="2F1C347A" w14:textId="77777777" w:rsidTr="000065B6">
        <w:tc>
          <w:tcPr>
            <w:tcW w:w="2250" w:type="dxa"/>
            <w:shd w:val="clear" w:color="auto" w:fill="EFEFEF"/>
            <w:tcMar>
              <w:top w:w="100" w:type="dxa"/>
              <w:left w:w="100" w:type="dxa"/>
              <w:bottom w:w="100" w:type="dxa"/>
              <w:right w:w="100" w:type="dxa"/>
            </w:tcMar>
            <w:vAlign w:val="center"/>
          </w:tcPr>
          <w:p w14:paraId="0E839ADB" w14:textId="77777777" w:rsidR="0013678C" w:rsidRDefault="0013678C" w:rsidP="000065B6">
            <w:pPr>
              <w:widowControl w:val="0"/>
              <w:spacing w:line="240" w:lineRule="auto"/>
              <w:rPr>
                <w:b/>
                <w:sz w:val="28"/>
                <w:szCs w:val="28"/>
              </w:rPr>
            </w:pPr>
            <w:r>
              <w:rPr>
                <w:b/>
                <w:sz w:val="28"/>
                <w:szCs w:val="28"/>
              </w:rPr>
              <w:t>Materials/Links</w:t>
            </w:r>
          </w:p>
        </w:tc>
        <w:tc>
          <w:tcPr>
            <w:tcW w:w="9060" w:type="dxa"/>
            <w:shd w:val="clear" w:color="auto" w:fill="auto"/>
            <w:tcMar>
              <w:top w:w="100" w:type="dxa"/>
              <w:left w:w="100" w:type="dxa"/>
              <w:bottom w:w="100" w:type="dxa"/>
              <w:right w:w="100" w:type="dxa"/>
            </w:tcMar>
            <w:vAlign w:val="center"/>
          </w:tcPr>
          <w:p w14:paraId="69D877EE" w14:textId="77777777" w:rsidR="0013678C" w:rsidRDefault="0013678C" w:rsidP="0013678C">
            <w:pPr>
              <w:widowControl w:val="0"/>
              <w:numPr>
                <w:ilvl w:val="0"/>
                <w:numId w:val="16"/>
              </w:numPr>
              <w:contextualSpacing/>
              <w:rPr>
                <w:sz w:val="20"/>
                <w:szCs w:val="20"/>
              </w:rPr>
            </w:pPr>
            <w:r>
              <w:rPr>
                <w:sz w:val="20"/>
                <w:szCs w:val="20"/>
              </w:rPr>
              <w:t>Game Board and game pieces for each student</w:t>
            </w:r>
          </w:p>
          <w:p w14:paraId="307DE464" w14:textId="77777777" w:rsidR="0013678C" w:rsidRDefault="0013678C" w:rsidP="0013678C">
            <w:pPr>
              <w:widowControl w:val="0"/>
              <w:numPr>
                <w:ilvl w:val="0"/>
                <w:numId w:val="16"/>
              </w:numPr>
              <w:contextualSpacing/>
              <w:rPr>
                <w:sz w:val="20"/>
                <w:szCs w:val="20"/>
              </w:rPr>
            </w:pPr>
            <w:r>
              <w:rPr>
                <w:sz w:val="20"/>
                <w:szCs w:val="20"/>
              </w:rPr>
              <w:t>Fraction Game Cards or fraction dice (if this option is used, there will be no subtraction of mixed numbers)</w:t>
            </w:r>
          </w:p>
          <w:p w14:paraId="68AF9EA0" w14:textId="77777777" w:rsidR="0013678C" w:rsidRDefault="0013678C" w:rsidP="0013678C">
            <w:pPr>
              <w:widowControl w:val="0"/>
              <w:numPr>
                <w:ilvl w:val="0"/>
                <w:numId w:val="16"/>
              </w:numPr>
              <w:contextualSpacing/>
              <w:rPr>
                <w:sz w:val="20"/>
                <w:szCs w:val="20"/>
              </w:rPr>
            </w:pPr>
            <w:r>
              <w:rPr>
                <w:sz w:val="20"/>
                <w:szCs w:val="20"/>
              </w:rPr>
              <w:t>Calculators - one for every pair of students</w:t>
            </w:r>
          </w:p>
          <w:p w14:paraId="34655936" w14:textId="77777777" w:rsidR="0013678C" w:rsidRDefault="0013678C" w:rsidP="0013678C">
            <w:pPr>
              <w:widowControl w:val="0"/>
              <w:numPr>
                <w:ilvl w:val="0"/>
                <w:numId w:val="16"/>
              </w:numPr>
              <w:contextualSpacing/>
              <w:rPr>
                <w:sz w:val="20"/>
                <w:szCs w:val="20"/>
              </w:rPr>
            </w:pPr>
            <w:r>
              <w:rPr>
                <w:sz w:val="20"/>
                <w:szCs w:val="20"/>
              </w:rPr>
              <w:t>Student Recording Sheet (Optional)</w:t>
            </w:r>
          </w:p>
        </w:tc>
      </w:tr>
      <w:tr w:rsidR="0013678C" w14:paraId="4FA9D339" w14:textId="77777777" w:rsidTr="000065B6">
        <w:tc>
          <w:tcPr>
            <w:tcW w:w="2250" w:type="dxa"/>
            <w:shd w:val="clear" w:color="auto" w:fill="EFEFEF"/>
            <w:tcMar>
              <w:top w:w="100" w:type="dxa"/>
              <w:left w:w="100" w:type="dxa"/>
              <w:bottom w:w="100" w:type="dxa"/>
              <w:right w:w="100" w:type="dxa"/>
            </w:tcMar>
            <w:vAlign w:val="center"/>
          </w:tcPr>
          <w:p w14:paraId="6815E736" w14:textId="77777777" w:rsidR="0013678C" w:rsidRDefault="0013678C" w:rsidP="000065B6">
            <w:pPr>
              <w:widowControl w:val="0"/>
              <w:spacing w:line="240" w:lineRule="auto"/>
              <w:rPr>
                <w:b/>
                <w:sz w:val="28"/>
                <w:szCs w:val="28"/>
              </w:rPr>
            </w:pPr>
            <w:r>
              <w:rPr>
                <w:b/>
                <w:sz w:val="28"/>
                <w:szCs w:val="28"/>
              </w:rPr>
              <w:t>Learning Goal</w:t>
            </w:r>
          </w:p>
        </w:tc>
        <w:tc>
          <w:tcPr>
            <w:tcW w:w="9060" w:type="dxa"/>
            <w:shd w:val="clear" w:color="auto" w:fill="auto"/>
            <w:tcMar>
              <w:top w:w="100" w:type="dxa"/>
              <w:left w:w="100" w:type="dxa"/>
              <w:bottom w:w="100" w:type="dxa"/>
              <w:right w:w="100" w:type="dxa"/>
            </w:tcMar>
            <w:vAlign w:val="center"/>
          </w:tcPr>
          <w:p w14:paraId="2B53F9FB" w14:textId="77777777" w:rsidR="0013678C" w:rsidRDefault="0013678C" w:rsidP="000065B6">
            <w:pPr>
              <w:widowControl w:val="0"/>
              <w:rPr>
                <w:sz w:val="20"/>
                <w:szCs w:val="20"/>
              </w:rPr>
            </w:pPr>
            <w:r>
              <w:rPr>
                <w:sz w:val="20"/>
                <w:szCs w:val="20"/>
              </w:rPr>
              <w:t>Students will become more fluent in using the algorithm for subtracting fractions and mixed numbers with like and unlike denominators up to 12.</w:t>
            </w:r>
          </w:p>
        </w:tc>
      </w:tr>
      <w:tr w:rsidR="0013678C" w14:paraId="3229D49A" w14:textId="77777777" w:rsidTr="000065B6">
        <w:tc>
          <w:tcPr>
            <w:tcW w:w="11310" w:type="dxa"/>
            <w:gridSpan w:val="2"/>
            <w:shd w:val="clear" w:color="auto" w:fill="auto"/>
            <w:tcMar>
              <w:top w:w="100" w:type="dxa"/>
              <w:left w:w="100" w:type="dxa"/>
              <w:bottom w:w="100" w:type="dxa"/>
              <w:right w:w="100" w:type="dxa"/>
            </w:tcMar>
          </w:tcPr>
          <w:p w14:paraId="4118FEA9" w14:textId="77777777" w:rsidR="0013678C" w:rsidRDefault="0013678C" w:rsidP="000065B6">
            <w:pPr>
              <w:widowControl w:val="0"/>
              <w:spacing w:line="240" w:lineRule="auto"/>
              <w:rPr>
                <w:b/>
                <w:sz w:val="28"/>
                <w:szCs w:val="28"/>
              </w:rPr>
            </w:pPr>
            <w:r>
              <w:rPr>
                <w:b/>
                <w:sz w:val="28"/>
                <w:szCs w:val="28"/>
              </w:rPr>
              <w:t>Task Overview:</w:t>
            </w:r>
          </w:p>
          <w:p w14:paraId="76EE61C6" w14:textId="77777777" w:rsidR="0013678C" w:rsidRDefault="0013678C" w:rsidP="000065B6">
            <w:pPr>
              <w:widowControl w:val="0"/>
              <w:spacing w:before="200" w:after="200" w:line="240" w:lineRule="auto"/>
              <w:rPr>
                <w:sz w:val="20"/>
                <w:szCs w:val="20"/>
              </w:rPr>
            </w:pPr>
            <w:r>
              <w:rPr>
                <w:sz w:val="20"/>
                <w:szCs w:val="20"/>
              </w:rPr>
              <w:t>This game will give students practice subtracting fractions and mixed numbers with unlike and unlike denominators up to 12</w:t>
            </w:r>
            <w:proofErr w:type="gramStart"/>
            <w:r>
              <w:rPr>
                <w:sz w:val="20"/>
                <w:szCs w:val="20"/>
              </w:rPr>
              <w:t>..</w:t>
            </w:r>
            <w:proofErr w:type="gramEnd"/>
          </w:p>
        </w:tc>
      </w:tr>
      <w:tr w:rsidR="0013678C" w14:paraId="398ECB20" w14:textId="77777777" w:rsidTr="000065B6">
        <w:trPr>
          <w:trHeight w:val="480"/>
        </w:trPr>
        <w:tc>
          <w:tcPr>
            <w:tcW w:w="11310" w:type="dxa"/>
            <w:gridSpan w:val="2"/>
            <w:shd w:val="clear" w:color="auto" w:fill="auto"/>
            <w:tcMar>
              <w:top w:w="100" w:type="dxa"/>
              <w:left w:w="100" w:type="dxa"/>
              <w:bottom w:w="100" w:type="dxa"/>
              <w:right w:w="100" w:type="dxa"/>
            </w:tcMar>
          </w:tcPr>
          <w:p w14:paraId="09CDF28A" w14:textId="77777777" w:rsidR="0013678C" w:rsidRDefault="0013678C" w:rsidP="000065B6">
            <w:pPr>
              <w:widowControl w:val="0"/>
              <w:spacing w:line="240" w:lineRule="auto"/>
              <w:rPr>
                <w:sz w:val="20"/>
                <w:szCs w:val="20"/>
              </w:rPr>
            </w:pPr>
            <w:r>
              <w:rPr>
                <w:b/>
                <w:sz w:val="28"/>
                <w:szCs w:val="28"/>
              </w:rPr>
              <w:t>Prior to Lesson:</w:t>
            </w:r>
            <w:r>
              <w:rPr>
                <w:sz w:val="20"/>
                <w:szCs w:val="20"/>
              </w:rPr>
              <w:t xml:space="preserve"> </w:t>
            </w:r>
          </w:p>
          <w:p w14:paraId="3CDE3C66" w14:textId="77777777" w:rsidR="0013678C" w:rsidRDefault="0013678C" w:rsidP="0013678C">
            <w:pPr>
              <w:widowControl w:val="0"/>
              <w:numPr>
                <w:ilvl w:val="0"/>
                <w:numId w:val="15"/>
              </w:numPr>
              <w:spacing w:before="200"/>
              <w:rPr>
                <w:sz w:val="20"/>
                <w:szCs w:val="20"/>
              </w:rPr>
            </w:pPr>
            <w:r>
              <w:rPr>
                <w:sz w:val="20"/>
                <w:szCs w:val="20"/>
              </w:rPr>
              <w:t>Students need to refresh their memory of ordering and comparing the value of fractions. (Reviewing this could also serve as a formative assessment on students’ ability to order fractions prior to the Integer and Rational Number Reasoning Cluster.)</w:t>
            </w:r>
          </w:p>
          <w:p w14:paraId="34BFEB99" w14:textId="77777777" w:rsidR="0013678C" w:rsidRDefault="0013678C" w:rsidP="0013678C">
            <w:pPr>
              <w:widowControl w:val="0"/>
              <w:numPr>
                <w:ilvl w:val="0"/>
                <w:numId w:val="15"/>
              </w:numPr>
              <w:contextualSpacing/>
              <w:rPr>
                <w:sz w:val="20"/>
                <w:szCs w:val="20"/>
              </w:rPr>
            </w:pPr>
            <w:r>
              <w:rPr>
                <w:sz w:val="20"/>
                <w:szCs w:val="20"/>
              </w:rPr>
              <w:t>Students should know how to find common denominators for fractions with denominators less than or equal to 12, and should be able to use the algorithm for subtracting fractions.</w:t>
            </w:r>
          </w:p>
          <w:p w14:paraId="41BE1E8E" w14:textId="77777777" w:rsidR="0013678C" w:rsidRDefault="0013678C" w:rsidP="0013678C">
            <w:pPr>
              <w:widowControl w:val="0"/>
              <w:numPr>
                <w:ilvl w:val="0"/>
                <w:numId w:val="15"/>
              </w:numPr>
              <w:contextualSpacing/>
              <w:rPr>
                <w:sz w:val="20"/>
                <w:szCs w:val="20"/>
              </w:rPr>
            </w:pPr>
            <w:r>
              <w:rPr>
                <w:sz w:val="20"/>
                <w:szCs w:val="20"/>
              </w:rPr>
              <w:t>Make one copy of the recording sheet for each student and plan student partner assignments in advance</w:t>
            </w:r>
          </w:p>
          <w:p w14:paraId="35A6FC7D" w14:textId="4E0F81B3" w:rsidR="0013678C" w:rsidRDefault="0013678C" w:rsidP="0013678C">
            <w:pPr>
              <w:widowControl w:val="0"/>
              <w:numPr>
                <w:ilvl w:val="0"/>
                <w:numId w:val="15"/>
              </w:numPr>
              <w:rPr>
                <w:sz w:val="20"/>
                <w:szCs w:val="20"/>
              </w:rPr>
            </w:pPr>
            <w:r>
              <w:rPr>
                <w:sz w:val="20"/>
                <w:szCs w:val="20"/>
              </w:rPr>
              <w:t>Prepare 1 Game</w:t>
            </w:r>
            <w:r w:rsidR="00D009F4">
              <w:rPr>
                <w:sz w:val="20"/>
                <w:szCs w:val="20"/>
              </w:rPr>
              <w:t xml:space="preserve"> </w:t>
            </w:r>
            <w:r>
              <w:rPr>
                <w:sz w:val="20"/>
                <w:szCs w:val="20"/>
              </w:rPr>
              <w:t xml:space="preserve">board, 1 set of game cards, and 2 game pieces for each partner group. </w:t>
            </w:r>
          </w:p>
          <w:p w14:paraId="62310526" w14:textId="368C0B8E" w:rsidR="0013678C" w:rsidRDefault="0013678C" w:rsidP="0013678C">
            <w:pPr>
              <w:widowControl w:val="0"/>
              <w:numPr>
                <w:ilvl w:val="1"/>
                <w:numId w:val="15"/>
              </w:numPr>
              <w:rPr>
                <w:sz w:val="20"/>
                <w:szCs w:val="20"/>
              </w:rPr>
            </w:pPr>
            <w:r>
              <w:rPr>
                <w:sz w:val="20"/>
                <w:szCs w:val="20"/>
              </w:rPr>
              <w:t xml:space="preserve">To prepare the game cards, cut out each card and place in a </w:t>
            </w:r>
            <w:proofErr w:type="spellStart"/>
            <w:r w:rsidR="00D009F4">
              <w:rPr>
                <w:sz w:val="20"/>
                <w:szCs w:val="20"/>
              </w:rPr>
              <w:t>Z</w:t>
            </w:r>
            <w:r>
              <w:rPr>
                <w:sz w:val="20"/>
                <w:szCs w:val="20"/>
              </w:rPr>
              <w:t>iplock</w:t>
            </w:r>
            <w:proofErr w:type="spellEnd"/>
            <w:r>
              <w:rPr>
                <w:sz w:val="20"/>
                <w:szCs w:val="20"/>
              </w:rPr>
              <w:t xml:space="preserve"> bag or small basket.</w:t>
            </w:r>
          </w:p>
          <w:p w14:paraId="0D9F766C" w14:textId="77777777" w:rsidR="0013678C" w:rsidRDefault="0013678C" w:rsidP="0013678C">
            <w:pPr>
              <w:widowControl w:val="0"/>
              <w:numPr>
                <w:ilvl w:val="1"/>
                <w:numId w:val="15"/>
              </w:numPr>
              <w:rPr>
                <w:sz w:val="20"/>
                <w:szCs w:val="20"/>
              </w:rPr>
            </w:pPr>
            <w:r>
              <w:rPr>
                <w:sz w:val="20"/>
                <w:szCs w:val="20"/>
              </w:rPr>
              <w:t>To prepare the game pieces, cut out each piece.</w:t>
            </w:r>
          </w:p>
        </w:tc>
      </w:tr>
      <w:tr w:rsidR="0013678C" w14:paraId="1CF6D464" w14:textId="77777777" w:rsidTr="000065B6">
        <w:trPr>
          <w:trHeight w:val="480"/>
        </w:trPr>
        <w:tc>
          <w:tcPr>
            <w:tcW w:w="11310" w:type="dxa"/>
            <w:gridSpan w:val="2"/>
            <w:shd w:val="clear" w:color="auto" w:fill="auto"/>
            <w:tcMar>
              <w:top w:w="100" w:type="dxa"/>
              <w:left w:w="100" w:type="dxa"/>
              <w:bottom w:w="100" w:type="dxa"/>
              <w:right w:w="100" w:type="dxa"/>
            </w:tcMar>
          </w:tcPr>
          <w:p w14:paraId="361365D0" w14:textId="77777777" w:rsidR="0013678C" w:rsidRDefault="0013678C" w:rsidP="000065B6">
            <w:pPr>
              <w:widowControl w:val="0"/>
              <w:spacing w:line="240" w:lineRule="auto"/>
              <w:rPr>
                <w:b/>
                <w:sz w:val="28"/>
                <w:szCs w:val="28"/>
              </w:rPr>
            </w:pPr>
            <w:r>
              <w:rPr>
                <w:b/>
                <w:sz w:val="28"/>
                <w:szCs w:val="28"/>
              </w:rPr>
              <w:t>Teaching Notes:</w:t>
            </w:r>
          </w:p>
          <w:p w14:paraId="2135B894" w14:textId="77777777" w:rsidR="0013678C" w:rsidRDefault="0013678C" w:rsidP="000065B6">
            <w:pPr>
              <w:widowControl w:val="0"/>
              <w:spacing w:before="200"/>
              <w:rPr>
                <w:b/>
              </w:rPr>
            </w:pPr>
            <w:r>
              <w:rPr>
                <w:b/>
              </w:rPr>
              <w:t>Task launch:</w:t>
            </w:r>
          </w:p>
          <w:p w14:paraId="24F6BB57" w14:textId="536A2146" w:rsidR="0013678C" w:rsidRDefault="0013678C" w:rsidP="0013678C">
            <w:pPr>
              <w:widowControl w:val="0"/>
              <w:numPr>
                <w:ilvl w:val="0"/>
                <w:numId w:val="19"/>
              </w:numPr>
              <w:rPr>
                <w:sz w:val="20"/>
                <w:szCs w:val="20"/>
              </w:rPr>
            </w:pPr>
            <w:r>
              <w:rPr>
                <w:sz w:val="20"/>
                <w:szCs w:val="20"/>
              </w:rPr>
              <w:t>Have students review ordering fractions by placing fractions on a number</w:t>
            </w:r>
            <w:r w:rsidR="00D009F4">
              <w:rPr>
                <w:sz w:val="20"/>
                <w:szCs w:val="20"/>
              </w:rPr>
              <w:t xml:space="preserve"> </w:t>
            </w:r>
            <w:r>
              <w:rPr>
                <w:sz w:val="20"/>
                <w:szCs w:val="20"/>
              </w:rPr>
              <w:t>line. Begin with benchmark numbers of 0, 1, 2, and 3 shown on the number</w:t>
            </w:r>
            <w:r w:rsidR="00D009F4">
              <w:rPr>
                <w:sz w:val="20"/>
                <w:szCs w:val="20"/>
              </w:rPr>
              <w:t xml:space="preserve"> </w:t>
            </w:r>
            <w:r>
              <w:rPr>
                <w:sz w:val="20"/>
                <w:szCs w:val="20"/>
              </w:rPr>
              <w:t>line, then use some of the fractions from the game cards to order on the number</w:t>
            </w:r>
            <w:r w:rsidR="00D009F4">
              <w:rPr>
                <w:sz w:val="20"/>
                <w:szCs w:val="20"/>
              </w:rPr>
              <w:t xml:space="preserve"> </w:t>
            </w:r>
            <w:r>
              <w:rPr>
                <w:sz w:val="20"/>
                <w:szCs w:val="20"/>
              </w:rPr>
              <w:t>line.</w:t>
            </w:r>
          </w:p>
          <w:p w14:paraId="287DCD93" w14:textId="77777777" w:rsidR="0013678C" w:rsidRDefault="0013678C" w:rsidP="0013678C">
            <w:pPr>
              <w:widowControl w:val="0"/>
              <w:numPr>
                <w:ilvl w:val="0"/>
                <w:numId w:val="19"/>
              </w:numPr>
              <w:rPr>
                <w:sz w:val="20"/>
                <w:szCs w:val="20"/>
              </w:rPr>
            </w:pPr>
            <w:r>
              <w:rPr>
                <w:sz w:val="20"/>
                <w:szCs w:val="20"/>
              </w:rPr>
              <w:t>Encourage strategies such as comparing to ½, comparing denominators if the numerators are the same, comparing numerators if denominators are the same, and comparing the distance away from 1.</w:t>
            </w:r>
          </w:p>
          <w:p w14:paraId="7D44597D" w14:textId="77777777" w:rsidR="0013678C" w:rsidRDefault="0013678C" w:rsidP="000065B6">
            <w:pPr>
              <w:widowControl w:val="0"/>
              <w:spacing w:before="200"/>
              <w:rPr>
                <w:b/>
                <w:sz w:val="20"/>
                <w:szCs w:val="20"/>
              </w:rPr>
            </w:pPr>
          </w:p>
          <w:p w14:paraId="422A0F7D" w14:textId="77777777" w:rsidR="0013678C" w:rsidRDefault="0013678C" w:rsidP="000065B6">
            <w:pPr>
              <w:widowControl w:val="0"/>
              <w:spacing w:before="200"/>
              <w:rPr>
                <w:b/>
                <w:sz w:val="20"/>
                <w:szCs w:val="20"/>
              </w:rPr>
            </w:pPr>
            <w:r>
              <w:rPr>
                <w:b/>
                <w:sz w:val="20"/>
                <w:szCs w:val="20"/>
              </w:rPr>
              <w:t>Directions:</w:t>
            </w:r>
          </w:p>
          <w:p w14:paraId="62A10AA5" w14:textId="77777777" w:rsidR="0013678C" w:rsidRDefault="0013678C" w:rsidP="0013678C">
            <w:pPr>
              <w:widowControl w:val="0"/>
              <w:numPr>
                <w:ilvl w:val="0"/>
                <w:numId w:val="21"/>
              </w:numPr>
              <w:contextualSpacing/>
              <w:rPr>
                <w:sz w:val="20"/>
                <w:szCs w:val="20"/>
              </w:rPr>
            </w:pPr>
            <w:r>
              <w:rPr>
                <w:sz w:val="20"/>
                <w:szCs w:val="20"/>
              </w:rPr>
              <w:t xml:space="preserve">Explain the game scenario and rules (from the game board) to students, and be sure that students know they need to record all work on their recording sheet. </w:t>
            </w:r>
          </w:p>
          <w:p w14:paraId="57224CC8" w14:textId="77777777" w:rsidR="0013678C" w:rsidRDefault="0013678C" w:rsidP="0013678C">
            <w:pPr>
              <w:widowControl w:val="0"/>
              <w:numPr>
                <w:ilvl w:val="0"/>
                <w:numId w:val="21"/>
              </w:numPr>
              <w:contextualSpacing/>
              <w:rPr>
                <w:sz w:val="20"/>
                <w:szCs w:val="20"/>
              </w:rPr>
            </w:pPr>
            <w:r>
              <w:rPr>
                <w:sz w:val="20"/>
                <w:szCs w:val="20"/>
              </w:rPr>
              <w:t xml:space="preserve">To maximize the practice for all students, consider allowing both players to select a card or roll the fraction die at the beginning of each turn, so that they can both work on subtracting at the same time. </w:t>
            </w:r>
          </w:p>
          <w:p w14:paraId="59E883A0" w14:textId="77777777" w:rsidR="0013678C" w:rsidRDefault="0013678C" w:rsidP="0013678C">
            <w:pPr>
              <w:widowControl w:val="0"/>
              <w:numPr>
                <w:ilvl w:val="0"/>
                <w:numId w:val="21"/>
              </w:numPr>
              <w:contextualSpacing/>
              <w:rPr>
                <w:sz w:val="20"/>
                <w:szCs w:val="20"/>
              </w:rPr>
            </w:pPr>
            <w:r>
              <w:rPr>
                <w:sz w:val="20"/>
                <w:szCs w:val="20"/>
              </w:rPr>
              <w:t xml:space="preserve">At the end of each turn, the opponents should check the accuracy of each other’s work; if any mistakes are found, opponents should help each other find and fix mistakes. </w:t>
            </w:r>
          </w:p>
          <w:p w14:paraId="480E6B57" w14:textId="77777777" w:rsidR="0013678C" w:rsidRDefault="0013678C" w:rsidP="0013678C">
            <w:pPr>
              <w:widowControl w:val="0"/>
              <w:numPr>
                <w:ilvl w:val="0"/>
                <w:numId w:val="21"/>
              </w:numPr>
              <w:contextualSpacing/>
              <w:rPr>
                <w:sz w:val="20"/>
                <w:szCs w:val="20"/>
              </w:rPr>
            </w:pPr>
            <w:r>
              <w:rPr>
                <w:sz w:val="20"/>
                <w:szCs w:val="20"/>
              </w:rPr>
              <w:t>As students play the game, monitor students’ work as you circulate the room, being sure that you review the work they have previously written on their recording sheets. Watch for common mistakes (see Possible Strategies/Anticipated Responses section after the student handouts for details and examples).</w:t>
            </w:r>
          </w:p>
          <w:p w14:paraId="6C38B6C1" w14:textId="77777777" w:rsidR="0013678C" w:rsidRDefault="0013678C" w:rsidP="000065B6">
            <w:pPr>
              <w:widowControl w:val="0"/>
              <w:ind w:left="720"/>
              <w:rPr>
                <w:sz w:val="20"/>
                <w:szCs w:val="20"/>
              </w:rPr>
            </w:pPr>
            <w:r>
              <w:rPr>
                <w:sz w:val="20"/>
                <w:szCs w:val="20"/>
              </w:rPr>
              <w:t>Consider asking students the following questions as you circulate the room:</w:t>
            </w:r>
          </w:p>
          <w:p w14:paraId="56C7F542" w14:textId="77777777" w:rsidR="0013678C" w:rsidRDefault="0013678C" w:rsidP="0013678C">
            <w:pPr>
              <w:widowControl w:val="0"/>
              <w:numPr>
                <w:ilvl w:val="0"/>
                <w:numId w:val="18"/>
              </w:numPr>
              <w:contextualSpacing/>
              <w:rPr>
                <w:sz w:val="20"/>
                <w:szCs w:val="20"/>
              </w:rPr>
            </w:pPr>
            <w:r>
              <w:rPr>
                <w:sz w:val="20"/>
                <w:szCs w:val="20"/>
              </w:rPr>
              <w:t>How did you determine where to place your game piece?</w:t>
            </w:r>
          </w:p>
          <w:p w14:paraId="5018DB96" w14:textId="77777777" w:rsidR="0013678C" w:rsidRDefault="0013678C" w:rsidP="0013678C">
            <w:pPr>
              <w:widowControl w:val="0"/>
              <w:numPr>
                <w:ilvl w:val="0"/>
                <w:numId w:val="18"/>
              </w:numPr>
              <w:contextualSpacing/>
              <w:rPr>
                <w:sz w:val="20"/>
                <w:szCs w:val="20"/>
              </w:rPr>
            </w:pPr>
            <w:r>
              <w:rPr>
                <w:sz w:val="20"/>
                <w:szCs w:val="20"/>
              </w:rPr>
              <w:t>How did you decide what common denominator to use?</w:t>
            </w:r>
          </w:p>
          <w:p w14:paraId="64ACF7EF" w14:textId="77777777" w:rsidR="0013678C" w:rsidRDefault="0013678C" w:rsidP="0013678C">
            <w:pPr>
              <w:widowControl w:val="0"/>
              <w:numPr>
                <w:ilvl w:val="0"/>
                <w:numId w:val="18"/>
              </w:numPr>
              <w:contextualSpacing/>
              <w:rPr>
                <w:sz w:val="20"/>
                <w:szCs w:val="20"/>
              </w:rPr>
            </w:pPr>
            <w:r>
              <w:rPr>
                <w:sz w:val="20"/>
                <w:szCs w:val="20"/>
              </w:rPr>
              <w:t xml:space="preserve">What is one fraction card you </w:t>
            </w:r>
            <w:r>
              <w:rPr>
                <w:i/>
                <w:sz w:val="20"/>
                <w:szCs w:val="20"/>
              </w:rPr>
              <w:t>would not</w:t>
            </w:r>
            <w:r>
              <w:rPr>
                <w:sz w:val="20"/>
                <w:szCs w:val="20"/>
              </w:rPr>
              <w:t xml:space="preserve"> like to draw, and why?</w:t>
            </w:r>
          </w:p>
          <w:p w14:paraId="5AB081FC" w14:textId="77777777" w:rsidR="0013678C" w:rsidRDefault="0013678C" w:rsidP="0013678C">
            <w:pPr>
              <w:widowControl w:val="0"/>
              <w:numPr>
                <w:ilvl w:val="0"/>
                <w:numId w:val="18"/>
              </w:numPr>
              <w:contextualSpacing/>
              <w:rPr>
                <w:sz w:val="20"/>
                <w:szCs w:val="20"/>
              </w:rPr>
            </w:pPr>
            <w:r>
              <w:rPr>
                <w:sz w:val="20"/>
                <w:szCs w:val="20"/>
              </w:rPr>
              <w:t xml:space="preserve">What is one fraction card you </w:t>
            </w:r>
            <w:r>
              <w:rPr>
                <w:i/>
                <w:sz w:val="20"/>
                <w:szCs w:val="20"/>
              </w:rPr>
              <w:t>would</w:t>
            </w:r>
            <w:r>
              <w:rPr>
                <w:sz w:val="20"/>
                <w:szCs w:val="20"/>
              </w:rPr>
              <w:t xml:space="preserve"> like to draw, and why?</w:t>
            </w:r>
          </w:p>
          <w:p w14:paraId="40778B8B" w14:textId="77777777" w:rsidR="0013678C" w:rsidRDefault="0013678C" w:rsidP="0013678C">
            <w:pPr>
              <w:widowControl w:val="0"/>
              <w:numPr>
                <w:ilvl w:val="0"/>
                <w:numId w:val="18"/>
              </w:numPr>
              <w:contextualSpacing/>
              <w:rPr>
                <w:sz w:val="20"/>
                <w:szCs w:val="20"/>
              </w:rPr>
            </w:pPr>
            <w:r>
              <w:rPr>
                <w:sz w:val="20"/>
                <w:szCs w:val="20"/>
              </w:rPr>
              <w:t>What fraction would you need to draw in order to win?</w:t>
            </w:r>
          </w:p>
          <w:p w14:paraId="45313C05" w14:textId="77777777" w:rsidR="0013678C" w:rsidRDefault="0013678C" w:rsidP="0013678C">
            <w:pPr>
              <w:widowControl w:val="0"/>
              <w:numPr>
                <w:ilvl w:val="0"/>
                <w:numId w:val="18"/>
              </w:numPr>
              <w:contextualSpacing/>
              <w:rPr>
                <w:sz w:val="20"/>
                <w:szCs w:val="20"/>
              </w:rPr>
            </w:pPr>
            <w:r>
              <w:rPr>
                <w:sz w:val="20"/>
                <w:szCs w:val="20"/>
              </w:rPr>
              <w:t>Are there any c</w:t>
            </w:r>
            <w:r>
              <w:rPr>
                <w:i/>
                <w:sz w:val="20"/>
                <w:szCs w:val="20"/>
              </w:rPr>
              <w:t>ombinations</w:t>
            </w:r>
            <w:r>
              <w:rPr>
                <w:sz w:val="20"/>
                <w:szCs w:val="20"/>
              </w:rPr>
              <w:t xml:space="preserve"> of two (or three, or four…) fractions that you would like to draw?</w:t>
            </w:r>
          </w:p>
          <w:p w14:paraId="0CD87492" w14:textId="77777777" w:rsidR="0013678C" w:rsidRDefault="0013678C" w:rsidP="0013678C">
            <w:pPr>
              <w:widowControl w:val="0"/>
              <w:numPr>
                <w:ilvl w:val="0"/>
                <w:numId w:val="18"/>
              </w:numPr>
              <w:contextualSpacing/>
              <w:rPr>
                <w:sz w:val="20"/>
                <w:szCs w:val="20"/>
              </w:rPr>
            </w:pPr>
            <w:r>
              <w:rPr>
                <w:sz w:val="20"/>
                <w:szCs w:val="20"/>
              </w:rPr>
              <w:t>What is one fraction card you would not like for your partner to draw?</w:t>
            </w:r>
          </w:p>
          <w:p w14:paraId="66FCB5F7" w14:textId="77777777" w:rsidR="0013678C" w:rsidRDefault="0013678C" w:rsidP="0013678C">
            <w:pPr>
              <w:widowControl w:val="0"/>
              <w:numPr>
                <w:ilvl w:val="0"/>
                <w:numId w:val="18"/>
              </w:numPr>
              <w:contextualSpacing/>
              <w:rPr>
                <w:sz w:val="20"/>
                <w:szCs w:val="20"/>
              </w:rPr>
            </w:pPr>
            <w:r>
              <w:rPr>
                <w:sz w:val="20"/>
                <w:szCs w:val="20"/>
              </w:rPr>
              <w:t xml:space="preserve">Why can you not subtract the numerators </w:t>
            </w:r>
            <w:r>
              <w:rPr>
                <w:i/>
                <w:sz w:val="20"/>
                <w:szCs w:val="20"/>
              </w:rPr>
              <w:t>and the denominators</w:t>
            </w:r>
            <w:r>
              <w:rPr>
                <w:sz w:val="20"/>
                <w:szCs w:val="20"/>
              </w:rPr>
              <w:t xml:space="preserve"> to find the difference when subtracting two fractions?</w:t>
            </w:r>
          </w:p>
          <w:p w14:paraId="07DDB607" w14:textId="3195EFB6" w:rsidR="0013678C" w:rsidRDefault="0013678C" w:rsidP="0013678C">
            <w:pPr>
              <w:widowControl w:val="0"/>
              <w:numPr>
                <w:ilvl w:val="0"/>
                <w:numId w:val="21"/>
              </w:numPr>
              <w:contextualSpacing/>
              <w:rPr>
                <w:sz w:val="20"/>
                <w:szCs w:val="20"/>
              </w:rPr>
            </w:pPr>
            <w:r>
              <w:rPr>
                <w:sz w:val="20"/>
                <w:szCs w:val="20"/>
              </w:rPr>
              <w:t>As pairs of students are coming to the end of their games, consider asking the students how they decid</w:t>
            </w:r>
            <w:r w:rsidR="00D009F4">
              <w:rPr>
                <w:sz w:val="20"/>
                <w:szCs w:val="20"/>
              </w:rPr>
              <w:t>ed if they had enough flour to</w:t>
            </w:r>
            <w:r>
              <w:rPr>
                <w:sz w:val="20"/>
                <w:szCs w:val="20"/>
              </w:rPr>
              <w:t xml:space="preserve"> make the recipe with the flour amount shown on the cards they drew. </w:t>
            </w:r>
          </w:p>
          <w:p w14:paraId="5F9CD03B" w14:textId="77777777" w:rsidR="0013678C" w:rsidRDefault="0013678C" w:rsidP="0013678C">
            <w:pPr>
              <w:widowControl w:val="0"/>
              <w:numPr>
                <w:ilvl w:val="0"/>
                <w:numId w:val="21"/>
              </w:numPr>
              <w:spacing w:line="240" w:lineRule="auto"/>
              <w:contextualSpacing/>
              <w:rPr>
                <w:sz w:val="20"/>
                <w:szCs w:val="20"/>
              </w:rPr>
            </w:pPr>
            <w:r>
              <w:rPr>
                <w:sz w:val="20"/>
                <w:szCs w:val="20"/>
              </w:rPr>
              <w:t xml:space="preserve">After students have played the game, summarize their strategies through a whole-group discussion of what methods they used to be more efficient at playing the game, and any other questions from the list in #4 that might engage students and lead to better discourse. Consider using the </w:t>
            </w:r>
            <w:hyperlink r:id="rId24">
              <w:r>
                <w:rPr>
                  <w:color w:val="1155CC"/>
                  <w:sz w:val="20"/>
                  <w:szCs w:val="20"/>
                  <w:u w:val="single"/>
                </w:rPr>
                <w:t>Class Discussion Planner</w:t>
              </w:r>
            </w:hyperlink>
            <w:r>
              <w:rPr>
                <w:sz w:val="20"/>
                <w:szCs w:val="20"/>
              </w:rPr>
              <w:t xml:space="preserve"> (</w:t>
            </w:r>
            <w:hyperlink r:id="rId25">
              <w:r>
                <w:rPr>
                  <w:color w:val="1155CC"/>
                  <w:sz w:val="20"/>
                  <w:szCs w:val="20"/>
                  <w:u w:val="single"/>
                </w:rPr>
                <w:t>https://tinyurl.com/discussion-planner</w:t>
              </w:r>
            </w:hyperlink>
            <w:r>
              <w:rPr>
                <w:sz w:val="20"/>
                <w:szCs w:val="20"/>
              </w:rPr>
              <w:t>) to guide your discussion.</w:t>
            </w:r>
          </w:p>
          <w:p w14:paraId="1DED4F49" w14:textId="77777777" w:rsidR="0013678C" w:rsidRDefault="0013678C" w:rsidP="000065B6">
            <w:pPr>
              <w:widowControl w:val="0"/>
              <w:spacing w:before="200" w:after="200"/>
              <w:rPr>
                <w:i/>
                <w:sz w:val="20"/>
                <w:szCs w:val="20"/>
              </w:rPr>
            </w:pPr>
            <w:r>
              <w:rPr>
                <w:sz w:val="20"/>
                <w:szCs w:val="20"/>
              </w:rPr>
              <w:t xml:space="preserve">This task is the third in a series of tasks. It should be used following </w:t>
            </w:r>
            <w:r>
              <w:rPr>
                <w:i/>
                <w:sz w:val="20"/>
                <w:szCs w:val="20"/>
              </w:rPr>
              <w:t>Fraction Frenzy</w:t>
            </w:r>
            <w:r>
              <w:rPr>
                <w:sz w:val="20"/>
                <w:szCs w:val="20"/>
              </w:rPr>
              <w:t xml:space="preserve"> and </w:t>
            </w:r>
            <w:r>
              <w:rPr>
                <w:i/>
                <w:sz w:val="20"/>
                <w:szCs w:val="20"/>
              </w:rPr>
              <w:t>Two Way Street.</w:t>
            </w:r>
          </w:p>
          <w:p w14:paraId="340773EB" w14:textId="77777777" w:rsidR="0013678C" w:rsidRDefault="0013678C" w:rsidP="000065B6">
            <w:pPr>
              <w:spacing w:before="200"/>
              <w:jc w:val="center"/>
              <w:rPr>
                <w:i/>
                <w:sz w:val="20"/>
                <w:szCs w:val="20"/>
              </w:rPr>
            </w:pPr>
            <w:r>
              <w:rPr>
                <w:sz w:val="20"/>
                <w:szCs w:val="20"/>
              </w:rPr>
              <w:t xml:space="preserve">Lesson plan template adapted from </w:t>
            </w:r>
            <w:r>
              <w:rPr>
                <w:i/>
                <w:sz w:val="20"/>
                <w:szCs w:val="20"/>
              </w:rPr>
              <w:t>Taking Action: Implementing Effective Mathematics Teaching Practices</w:t>
            </w:r>
            <w:r>
              <w:rPr>
                <w:sz w:val="20"/>
                <w:szCs w:val="20"/>
              </w:rPr>
              <w:t xml:space="preserve">, NCTM, 2017 </w:t>
            </w:r>
          </w:p>
        </w:tc>
      </w:tr>
    </w:tbl>
    <w:p w14:paraId="443EC7E2" w14:textId="77777777" w:rsidR="0013678C" w:rsidRDefault="0013678C" w:rsidP="0013678C">
      <w:pPr>
        <w:rPr>
          <w:b/>
          <w:sz w:val="28"/>
          <w:szCs w:val="28"/>
        </w:rPr>
      </w:pPr>
      <w:r>
        <w:rPr>
          <w:b/>
          <w:sz w:val="28"/>
          <w:szCs w:val="28"/>
        </w:rPr>
        <w:t>Student sheets begin on next page.</w:t>
      </w:r>
    </w:p>
    <w:p w14:paraId="378714D9" w14:textId="77777777" w:rsidR="0013678C" w:rsidRDefault="0013678C" w:rsidP="0013678C">
      <w:pPr>
        <w:rPr>
          <w:rFonts w:ascii="Didact Gothic" w:eastAsia="Didact Gothic" w:hAnsi="Didact Gothic" w:cs="Didact Gothic"/>
          <w:sz w:val="24"/>
          <w:szCs w:val="24"/>
        </w:rPr>
      </w:pPr>
    </w:p>
    <w:p w14:paraId="5437AA50" w14:textId="77777777" w:rsidR="0013678C" w:rsidRDefault="0013678C" w:rsidP="0013678C">
      <w:pPr>
        <w:jc w:val="center"/>
        <w:rPr>
          <w:rFonts w:ascii="Didact Gothic" w:eastAsia="Didact Gothic" w:hAnsi="Didact Gothic" w:cs="Didact Gothic"/>
          <w:sz w:val="24"/>
          <w:szCs w:val="24"/>
        </w:rPr>
      </w:pPr>
      <w:r>
        <w:rPr>
          <w:rFonts w:ascii="Didact Gothic" w:eastAsia="Didact Gothic" w:hAnsi="Didact Gothic" w:cs="Didact Gothic"/>
          <w:noProof/>
          <w:sz w:val="24"/>
          <w:szCs w:val="24"/>
          <w:lang w:val="en-US"/>
        </w:rPr>
        <w:lastRenderedPageBreak/>
        <w:drawing>
          <wp:inline distT="114300" distB="114300" distL="114300" distR="114300" wp14:anchorId="1B281823" wp14:editId="6C32A864">
            <wp:extent cx="7307580" cy="8924925"/>
            <wp:effectExtent l="0" t="0" r="0" b="0"/>
            <wp:docPr id="3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l="4040" r="34480"/>
                    <a:stretch>
                      <a:fillRect/>
                    </a:stretch>
                  </pic:blipFill>
                  <pic:spPr>
                    <a:xfrm>
                      <a:off x="0" y="0"/>
                      <a:ext cx="7307580" cy="8924925"/>
                    </a:xfrm>
                    <a:prstGeom prst="rect">
                      <a:avLst/>
                    </a:prstGeom>
                    <a:ln/>
                  </pic:spPr>
                </pic:pic>
              </a:graphicData>
            </a:graphic>
          </wp:inline>
        </w:drawing>
      </w:r>
    </w:p>
    <w:p w14:paraId="768DA4F6" w14:textId="77777777" w:rsidR="0013678C" w:rsidRDefault="0013678C" w:rsidP="0013678C">
      <w:pPr>
        <w:jc w:val="center"/>
        <w:rPr>
          <w:rFonts w:ascii="Indie Flower" w:eastAsia="Indie Flower" w:hAnsi="Indie Flower" w:cs="Indie Flower"/>
          <w:b/>
          <w:sz w:val="90"/>
          <w:szCs w:val="90"/>
        </w:rPr>
      </w:pPr>
      <w:r>
        <w:rPr>
          <w:rFonts w:ascii="Indie Flower" w:eastAsia="Indie Flower" w:hAnsi="Indie Flower" w:cs="Indie Flower"/>
          <w:b/>
          <w:sz w:val="90"/>
          <w:szCs w:val="90"/>
        </w:rPr>
        <w:lastRenderedPageBreak/>
        <w:t>Bake Off!</w:t>
      </w:r>
    </w:p>
    <w:p w14:paraId="32FE72C5" w14:textId="77777777" w:rsidR="0013678C" w:rsidRDefault="0013678C" w:rsidP="0013678C">
      <w:pPr>
        <w:jc w:val="center"/>
        <w:rPr>
          <w:rFonts w:ascii="Didact Gothic" w:eastAsia="Didact Gothic" w:hAnsi="Didact Gothic" w:cs="Didact Gothic"/>
          <w:sz w:val="24"/>
          <w:szCs w:val="24"/>
        </w:rPr>
      </w:pPr>
      <w:r>
        <w:rPr>
          <w:rFonts w:ascii="Didact Gothic" w:eastAsia="Didact Gothic" w:hAnsi="Didact Gothic" w:cs="Didact Gothic"/>
          <w:sz w:val="24"/>
          <w:szCs w:val="24"/>
        </w:rPr>
        <w:t>Game Cards</w:t>
      </w:r>
    </w:p>
    <w:p w14:paraId="6685BDB7" w14:textId="77777777" w:rsidR="0013678C" w:rsidRDefault="0013678C" w:rsidP="0013678C">
      <w:pPr>
        <w:jc w:val="center"/>
        <w:rPr>
          <w:rFonts w:ascii="Didact Gothic" w:eastAsia="Didact Gothic" w:hAnsi="Didact Gothic" w:cs="Didact Gothic"/>
          <w:sz w:val="24"/>
          <w:szCs w:val="24"/>
        </w:rPr>
      </w:pPr>
    </w:p>
    <w:tbl>
      <w:tblPr>
        <w:tblW w:w="113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5"/>
        <w:gridCol w:w="2275"/>
        <w:gridCol w:w="2276"/>
        <w:gridCol w:w="2276"/>
        <w:gridCol w:w="2276"/>
      </w:tblGrid>
      <w:tr w:rsidR="0013678C" w14:paraId="64EB1B4E" w14:textId="77777777" w:rsidTr="000065B6">
        <w:trPr>
          <w:trHeight w:val="1720"/>
          <w:jc w:val="center"/>
        </w:trPr>
        <w:tc>
          <w:tcPr>
            <w:tcW w:w="2275" w:type="dxa"/>
            <w:shd w:val="clear" w:color="auto" w:fill="auto"/>
            <w:tcMar>
              <w:top w:w="100" w:type="dxa"/>
              <w:left w:w="100" w:type="dxa"/>
              <w:bottom w:w="100" w:type="dxa"/>
              <w:right w:w="100" w:type="dxa"/>
            </w:tcMar>
            <w:vAlign w:val="center"/>
          </w:tcPr>
          <w:p w14:paraId="33CC00A1" w14:textId="77777777" w:rsidR="0013678C" w:rsidRDefault="00BB7823" w:rsidP="000065B6">
            <w:pPr>
              <w:widowControl w:val="0"/>
              <w:pBdr>
                <w:top w:val="nil"/>
                <w:left w:val="nil"/>
                <w:bottom w:val="nil"/>
                <w:right w:val="nil"/>
                <w:between w:val="nil"/>
              </w:pBdr>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2</m:t>
                    </m:r>
                  </m:den>
                </m:f>
              </m:oMath>
            </m:oMathPara>
          </w:p>
        </w:tc>
        <w:tc>
          <w:tcPr>
            <w:tcW w:w="2275" w:type="dxa"/>
            <w:shd w:val="clear" w:color="auto" w:fill="auto"/>
            <w:tcMar>
              <w:top w:w="100" w:type="dxa"/>
              <w:left w:w="100" w:type="dxa"/>
              <w:bottom w:w="100" w:type="dxa"/>
              <w:right w:w="100" w:type="dxa"/>
            </w:tcMar>
            <w:vAlign w:val="center"/>
          </w:tcPr>
          <w:p w14:paraId="3440F096"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4</m:t>
                    </m:r>
                  </m:den>
                </m:f>
              </m:oMath>
            </m:oMathPara>
          </w:p>
        </w:tc>
        <w:tc>
          <w:tcPr>
            <w:tcW w:w="2275" w:type="dxa"/>
            <w:shd w:val="clear" w:color="auto" w:fill="auto"/>
            <w:tcMar>
              <w:top w:w="100" w:type="dxa"/>
              <w:left w:w="100" w:type="dxa"/>
              <w:bottom w:w="100" w:type="dxa"/>
              <w:right w:w="100" w:type="dxa"/>
            </w:tcMar>
            <w:vAlign w:val="center"/>
          </w:tcPr>
          <w:p w14:paraId="3A5A8B00"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6</m:t>
                    </m:r>
                  </m:den>
                </m:f>
              </m:oMath>
            </m:oMathPara>
          </w:p>
        </w:tc>
        <w:tc>
          <w:tcPr>
            <w:tcW w:w="2275" w:type="dxa"/>
            <w:shd w:val="clear" w:color="auto" w:fill="auto"/>
            <w:tcMar>
              <w:top w:w="100" w:type="dxa"/>
              <w:left w:w="100" w:type="dxa"/>
              <w:bottom w:w="100" w:type="dxa"/>
              <w:right w:w="100" w:type="dxa"/>
            </w:tcMar>
            <w:vAlign w:val="center"/>
          </w:tcPr>
          <w:p w14:paraId="3E93570B"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8</m:t>
                    </m:r>
                  </m:den>
                </m:f>
              </m:oMath>
            </m:oMathPara>
          </w:p>
        </w:tc>
        <w:tc>
          <w:tcPr>
            <w:tcW w:w="2275" w:type="dxa"/>
            <w:shd w:val="clear" w:color="auto" w:fill="auto"/>
            <w:tcMar>
              <w:top w:w="100" w:type="dxa"/>
              <w:left w:w="100" w:type="dxa"/>
              <w:bottom w:w="100" w:type="dxa"/>
              <w:right w:w="100" w:type="dxa"/>
            </w:tcMar>
            <w:vAlign w:val="center"/>
          </w:tcPr>
          <w:p w14:paraId="357F04E2"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12</m:t>
                    </m:r>
                  </m:den>
                </m:f>
              </m:oMath>
            </m:oMathPara>
          </w:p>
        </w:tc>
      </w:tr>
      <w:tr w:rsidR="0013678C" w14:paraId="3EB4807E" w14:textId="77777777" w:rsidTr="000065B6">
        <w:trPr>
          <w:trHeight w:val="1720"/>
          <w:jc w:val="center"/>
        </w:trPr>
        <w:tc>
          <w:tcPr>
            <w:tcW w:w="2275" w:type="dxa"/>
            <w:shd w:val="clear" w:color="auto" w:fill="auto"/>
            <w:tcMar>
              <w:top w:w="100" w:type="dxa"/>
              <w:left w:w="100" w:type="dxa"/>
              <w:bottom w:w="100" w:type="dxa"/>
              <w:right w:w="100" w:type="dxa"/>
            </w:tcMar>
            <w:vAlign w:val="center"/>
          </w:tcPr>
          <w:p w14:paraId="2A836AEF" w14:textId="77777777" w:rsidR="0013678C" w:rsidRDefault="0013678C" w:rsidP="000065B6">
            <w:pPr>
              <w:widowControl w:val="0"/>
              <w:pBdr>
                <w:top w:val="nil"/>
                <w:left w:val="nil"/>
                <w:bottom w:val="nil"/>
                <w:right w:val="nil"/>
                <w:between w:val="nil"/>
              </w:pBdr>
              <w:spacing w:line="240" w:lineRule="auto"/>
              <w:jc w:val="center"/>
              <w:rPr>
                <w:rFonts w:ascii="Didact Gothic" w:eastAsia="Didact Gothic" w:hAnsi="Didact Gothic" w:cs="Didact Gothic"/>
                <w:sz w:val="72"/>
                <w:szCs w:val="72"/>
              </w:rPr>
            </w:pPr>
            <m:oMathPara>
              <m:oMath>
                <m:r>
                  <w:rPr>
                    <w:rFonts w:ascii="Didact Gothic" w:eastAsia="Didact Gothic" w:hAnsi="Didact Gothic" w:cs="Didact Gothic"/>
                    <w:sz w:val="72"/>
                    <w:szCs w:val="72"/>
                  </w:rPr>
                  <m:t>1</m:t>
                </m:r>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2</m:t>
                    </m:r>
                  </m:den>
                </m:f>
              </m:oMath>
            </m:oMathPara>
          </w:p>
        </w:tc>
        <w:tc>
          <w:tcPr>
            <w:tcW w:w="2275" w:type="dxa"/>
            <w:shd w:val="clear" w:color="auto" w:fill="auto"/>
            <w:tcMar>
              <w:top w:w="100" w:type="dxa"/>
              <w:left w:w="100" w:type="dxa"/>
              <w:bottom w:w="100" w:type="dxa"/>
              <w:right w:w="100" w:type="dxa"/>
            </w:tcMar>
            <w:vAlign w:val="center"/>
          </w:tcPr>
          <w:p w14:paraId="0EAA265F"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2</m:t>
                    </m:r>
                  </m:num>
                  <m:den>
                    <m:r>
                      <w:rPr>
                        <w:rFonts w:ascii="Didact Gothic" w:eastAsia="Didact Gothic" w:hAnsi="Didact Gothic" w:cs="Didact Gothic"/>
                        <w:sz w:val="72"/>
                        <w:szCs w:val="72"/>
                      </w:rPr>
                      <m:t>4</m:t>
                    </m:r>
                  </m:den>
                </m:f>
              </m:oMath>
            </m:oMathPara>
          </w:p>
        </w:tc>
        <w:tc>
          <w:tcPr>
            <w:tcW w:w="2275" w:type="dxa"/>
            <w:shd w:val="clear" w:color="auto" w:fill="auto"/>
            <w:tcMar>
              <w:top w:w="100" w:type="dxa"/>
              <w:left w:w="100" w:type="dxa"/>
              <w:bottom w:w="100" w:type="dxa"/>
              <w:right w:w="100" w:type="dxa"/>
            </w:tcMar>
            <w:vAlign w:val="center"/>
          </w:tcPr>
          <w:p w14:paraId="308ED24B"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3</m:t>
                    </m:r>
                  </m:den>
                </m:f>
              </m:oMath>
            </m:oMathPara>
          </w:p>
        </w:tc>
        <w:tc>
          <w:tcPr>
            <w:tcW w:w="2275" w:type="dxa"/>
            <w:shd w:val="clear" w:color="auto" w:fill="auto"/>
            <w:tcMar>
              <w:top w:w="100" w:type="dxa"/>
              <w:left w:w="100" w:type="dxa"/>
              <w:bottom w:w="100" w:type="dxa"/>
              <w:right w:w="100" w:type="dxa"/>
            </w:tcMar>
            <w:vAlign w:val="center"/>
          </w:tcPr>
          <w:p w14:paraId="72266188"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3</m:t>
                    </m:r>
                  </m:num>
                  <m:den>
                    <m:r>
                      <w:rPr>
                        <w:rFonts w:ascii="Didact Gothic" w:eastAsia="Didact Gothic" w:hAnsi="Didact Gothic" w:cs="Didact Gothic"/>
                        <w:sz w:val="72"/>
                        <w:szCs w:val="72"/>
                      </w:rPr>
                      <m:t>8</m:t>
                    </m:r>
                  </m:den>
                </m:f>
              </m:oMath>
            </m:oMathPara>
          </w:p>
        </w:tc>
        <w:tc>
          <w:tcPr>
            <w:tcW w:w="2275" w:type="dxa"/>
            <w:shd w:val="clear" w:color="auto" w:fill="auto"/>
            <w:tcMar>
              <w:top w:w="100" w:type="dxa"/>
              <w:left w:w="100" w:type="dxa"/>
              <w:bottom w:w="100" w:type="dxa"/>
              <w:right w:w="100" w:type="dxa"/>
            </w:tcMar>
            <w:vAlign w:val="center"/>
          </w:tcPr>
          <w:p w14:paraId="457899E3" w14:textId="77777777" w:rsidR="0013678C" w:rsidRDefault="00BB7823" w:rsidP="000065B6">
            <w:pPr>
              <w:widowControl w:val="0"/>
              <w:pBdr>
                <w:top w:val="nil"/>
                <w:left w:val="nil"/>
                <w:bottom w:val="nil"/>
                <w:right w:val="nil"/>
                <w:between w:val="nil"/>
              </w:pBdr>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3</m:t>
                    </m:r>
                  </m:num>
                  <m:den>
                    <m:r>
                      <w:rPr>
                        <w:rFonts w:ascii="Didact Gothic" w:eastAsia="Didact Gothic" w:hAnsi="Didact Gothic" w:cs="Didact Gothic"/>
                        <w:sz w:val="72"/>
                        <w:szCs w:val="72"/>
                      </w:rPr>
                      <m:t>12</m:t>
                    </m:r>
                  </m:den>
                </m:f>
              </m:oMath>
            </m:oMathPara>
          </w:p>
        </w:tc>
      </w:tr>
      <w:tr w:rsidR="0013678C" w14:paraId="16EEA5EC" w14:textId="77777777" w:rsidTr="000065B6">
        <w:trPr>
          <w:trHeight w:val="1720"/>
          <w:jc w:val="center"/>
        </w:trPr>
        <w:tc>
          <w:tcPr>
            <w:tcW w:w="2275" w:type="dxa"/>
            <w:shd w:val="clear" w:color="auto" w:fill="auto"/>
            <w:tcMar>
              <w:top w:w="100" w:type="dxa"/>
              <w:left w:w="100" w:type="dxa"/>
              <w:bottom w:w="100" w:type="dxa"/>
              <w:right w:w="100" w:type="dxa"/>
            </w:tcMar>
            <w:vAlign w:val="center"/>
          </w:tcPr>
          <w:p w14:paraId="2DB2323F" w14:textId="77777777" w:rsidR="0013678C" w:rsidRDefault="0013678C" w:rsidP="000065B6">
            <w:pPr>
              <w:widowControl w:val="0"/>
              <w:pBdr>
                <w:top w:val="nil"/>
                <w:left w:val="nil"/>
                <w:bottom w:val="nil"/>
                <w:right w:val="nil"/>
                <w:between w:val="nil"/>
              </w:pBdr>
              <w:spacing w:line="240" w:lineRule="auto"/>
              <w:jc w:val="center"/>
              <w:rPr>
                <w:rFonts w:ascii="Didact Gothic" w:eastAsia="Didact Gothic" w:hAnsi="Didact Gothic" w:cs="Didact Gothic"/>
                <w:sz w:val="72"/>
                <w:szCs w:val="72"/>
              </w:rPr>
            </w:pPr>
            <m:oMathPara>
              <m:oMath>
                <m:r>
                  <w:rPr>
                    <w:rFonts w:ascii="Didact Gothic" w:eastAsia="Didact Gothic" w:hAnsi="Didact Gothic" w:cs="Didact Gothic"/>
                    <w:sz w:val="72"/>
                    <w:szCs w:val="72"/>
                  </w:rPr>
                  <m:t>1</m:t>
                </m:r>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8</m:t>
                    </m:r>
                  </m:den>
                </m:f>
              </m:oMath>
            </m:oMathPara>
          </w:p>
        </w:tc>
        <w:tc>
          <w:tcPr>
            <w:tcW w:w="2275" w:type="dxa"/>
            <w:shd w:val="clear" w:color="auto" w:fill="auto"/>
            <w:tcMar>
              <w:top w:w="100" w:type="dxa"/>
              <w:left w:w="100" w:type="dxa"/>
              <w:bottom w:w="100" w:type="dxa"/>
              <w:right w:w="100" w:type="dxa"/>
            </w:tcMar>
            <w:vAlign w:val="center"/>
          </w:tcPr>
          <w:p w14:paraId="283E77E0"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3</m:t>
                    </m:r>
                  </m:num>
                  <m:den>
                    <m:r>
                      <w:rPr>
                        <w:rFonts w:ascii="Didact Gothic" w:eastAsia="Didact Gothic" w:hAnsi="Didact Gothic" w:cs="Didact Gothic"/>
                        <w:sz w:val="72"/>
                        <w:szCs w:val="72"/>
                      </w:rPr>
                      <m:t>4</m:t>
                    </m:r>
                  </m:den>
                </m:f>
              </m:oMath>
            </m:oMathPara>
          </w:p>
        </w:tc>
        <w:tc>
          <w:tcPr>
            <w:tcW w:w="2275" w:type="dxa"/>
            <w:shd w:val="clear" w:color="auto" w:fill="auto"/>
            <w:tcMar>
              <w:top w:w="100" w:type="dxa"/>
              <w:left w:w="100" w:type="dxa"/>
              <w:bottom w:w="100" w:type="dxa"/>
              <w:right w:w="100" w:type="dxa"/>
            </w:tcMar>
            <w:vAlign w:val="center"/>
          </w:tcPr>
          <w:p w14:paraId="7F898FCF"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2</m:t>
                    </m:r>
                  </m:num>
                  <m:den>
                    <m:r>
                      <w:rPr>
                        <w:rFonts w:ascii="Didact Gothic" w:eastAsia="Didact Gothic" w:hAnsi="Didact Gothic" w:cs="Didact Gothic"/>
                        <w:sz w:val="72"/>
                        <w:szCs w:val="72"/>
                      </w:rPr>
                      <m:t>3</m:t>
                    </m:r>
                  </m:den>
                </m:f>
              </m:oMath>
            </m:oMathPara>
          </w:p>
        </w:tc>
        <w:tc>
          <w:tcPr>
            <w:tcW w:w="2275" w:type="dxa"/>
            <w:shd w:val="clear" w:color="auto" w:fill="auto"/>
            <w:tcMar>
              <w:top w:w="100" w:type="dxa"/>
              <w:left w:w="100" w:type="dxa"/>
              <w:bottom w:w="100" w:type="dxa"/>
              <w:right w:w="100" w:type="dxa"/>
            </w:tcMar>
            <w:vAlign w:val="center"/>
          </w:tcPr>
          <w:p w14:paraId="5B5EE452"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5</m:t>
                    </m:r>
                  </m:num>
                  <m:den>
                    <m:r>
                      <w:rPr>
                        <w:rFonts w:ascii="Didact Gothic" w:eastAsia="Didact Gothic" w:hAnsi="Didact Gothic" w:cs="Didact Gothic"/>
                        <w:sz w:val="72"/>
                        <w:szCs w:val="72"/>
                      </w:rPr>
                      <m:t>8</m:t>
                    </m:r>
                  </m:den>
                </m:f>
              </m:oMath>
            </m:oMathPara>
          </w:p>
        </w:tc>
        <w:tc>
          <w:tcPr>
            <w:tcW w:w="2275" w:type="dxa"/>
            <w:shd w:val="clear" w:color="auto" w:fill="auto"/>
            <w:tcMar>
              <w:top w:w="100" w:type="dxa"/>
              <w:left w:w="100" w:type="dxa"/>
              <w:bottom w:w="100" w:type="dxa"/>
              <w:right w:w="100" w:type="dxa"/>
            </w:tcMar>
            <w:vAlign w:val="center"/>
          </w:tcPr>
          <w:p w14:paraId="6269FBD3" w14:textId="77777777" w:rsidR="0013678C" w:rsidRDefault="00BB7823" w:rsidP="000065B6">
            <w:pPr>
              <w:widowControl w:val="0"/>
              <w:pBdr>
                <w:top w:val="nil"/>
                <w:left w:val="nil"/>
                <w:bottom w:val="nil"/>
                <w:right w:val="nil"/>
                <w:between w:val="nil"/>
              </w:pBdr>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5</m:t>
                    </m:r>
                  </m:num>
                  <m:den>
                    <m:r>
                      <w:rPr>
                        <w:rFonts w:ascii="Didact Gothic" w:eastAsia="Didact Gothic" w:hAnsi="Didact Gothic" w:cs="Didact Gothic"/>
                        <w:sz w:val="72"/>
                        <w:szCs w:val="72"/>
                      </w:rPr>
                      <m:t>12</m:t>
                    </m:r>
                  </m:den>
                </m:f>
              </m:oMath>
            </m:oMathPara>
          </w:p>
        </w:tc>
      </w:tr>
      <w:tr w:rsidR="0013678C" w14:paraId="24FFC00D" w14:textId="77777777" w:rsidTr="000065B6">
        <w:trPr>
          <w:trHeight w:val="1720"/>
          <w:jc w:val="center"/>
        </w:trPr>
        <w:tc>
          <w:tcPr>
            <w:tcW w:w="2275" w:type="dxa"/>
            <w:shd w:val="clear" w:color="auto" w:fill="auto"/>
            <w:tcMar>
              <w:top w:w="100" w:type="dxa"/>
              <w:left w:w="100" w:type="dxa"/>
              <w:bottom w:w="100" w:type="dxa"/>
              <w:right w:w="100" w:type="dxa"/>
            </w:tcMar>
            <w:vAlign w:val="center"/>
          </w:tcPr>
          <w:p w14:paraId="5C600129" w14:textId="77777777" w:rsidR="0013678C" w:rsidRDefault="0013678C" w:rsidP="000065B6">
            <w:pPr>
              <w:widowControl w:val="0"/>
              <w:pBdr>
                <w:top w:val="nil"/>
                <w:left w:val="nil"/>
                <w:bottom w:val="nil"/>
                <w:right w:val="nil"/>
                <w:between w:val="nil"/>
              </w:pBdr>
              <w:spacing w:line="240" w:lineRule="auto"/>
              <w:jc w:val="center"/>
              <w:rPr>
                <w:rFonts w:ascii="Didact Gothic" w:eastAsia="Didact Gothic" w:hAnsi="Didact Gothic" w:cs="Didact Gothic"/>
                <w:sz w:val="72"/>
                <w:szCs w:val="72"/>
              </w:rPr>
            </w:pPr>
            <m:oMathPara>
              <m:oMath>
                <m:r>
                  <w:rPr>
                    <w:rFonts w:ascii="Didact Gothic" w:eastAsia="Didact Gothic" w:hAnsi="Didact Gothic" w:cs="Didact Gothic"/>
                    <w:sz w:val="72"/>
                    <w:szCs w:val="72"/>
                  </w:rPr>
                  <m:t>1</m:t>
                </m:r>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3</m:t>
                    </m:r>
                  </m:num>
                  <m:den>
                    <m:r>
                      <w:rPr>
                        <w:rFonts w:ascii="Didact Gothic" w:eastAsia="Didact Gothic" w:hAnsi="Didact Gothic" w:cs="Didact Gothic"/>
                        <w:sz w:val="72"/>
                        <w:szCs w:val="72"/>
                      </w:rPr>
                      <m:t>4</m:t>
                    </m:r>
                  </m:den>
                </m:f>
              </m:oMath>
            </m:oMathPara>
          </w:p>
        </w:tc>
        <w:tc>
          <w:tcPr>
            <w:tcW w:w="2275" w:type="dxa"/>
            <w:shd w:val="clear" w:color="auto" w:fill="auto"/>
            <w:tcMar>
              <w:top w:w="100" w:type="dxa"/>
              <w:left w:w="100" w:type="dxa"/>
              <w:bottom w:w="100" w:type="dxa"/>
              <w:right w:w="100" w:type="dxa"/>
            </w:tcMar>
            <w:vAlign w:val="center"/>
          </w:tcPr>
          <w:p w14:paraId="6A196519" w14:textId="77777777" w:rsidR="0013678C" w:rsidRDefault="0013678C" w:rsidP="000065B6">
            <w:pPr>
              <w:widowControl w:val="0"/>
              <w:pBdr>
                <w:top w:val="nil"/>
                <w:left w:val="nil"/>
                <w:bottom w:val="nil"/>
                <w:right w:val="nil"/>
                <w:between w:val="nil"/>
              </w:pBdr>
              <w:spacing w:line="240" w:lineRule="auto"/>
              <w:jc w:val="center"/>
              <w:rPr>
                <w:rFonts w:ascii="Didact Gothic" w:eastAsia="Didact Gothic" w:hAnsi="Didact Gothic" w:cs="Didact Gothic"/>
                <w:sz w:val="72"/>
                <w:szCs w:val="72"/>
              </w:rPr>
            </w:pPr>
            <m:oMathPara>
              <m:oMath>
                <m:r>
                  <w:rPr>
                    <w:rFonts w:ascii="Didact Gothic" w:eastAsia="Didact Gothic" w:hAnsi="Didact Gothic" w:cs="Didact Gothic"/>
                    <w:sz w:val="72"/>
                    <w:szCs w:val="72"/>
                  </w:rPr>
                  <m:t>2</m:t>
                </m:r>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1</m:t>
                    </m:r>
                  </m:num>
                  <m:den>
                    <m:r>
                      <w:rPr>
                        <w:rFonts w:ascii="Didact Gothic" w:eastAsia="Didact Gothic" w:hAnsi="Didact Gothic" w:cs="Didact Gothic"/>
                        <w:sz w:val="72"/>
                        <w:szCs w:val="72"/>
                      </w:rPr>
                      <m:t>2</m:t>
                    </m:r>
                  </m:den>
                </m:f>
              </m:oMath>
            </m:oMathPara>
          </w:p>
        </w:tc>
        <w:tc>
          <w:tcPr>
            <w:tcW w:w="2275" w:type="dxa"/>
            <w:shd w:val="clear" w:color="auto" w:fill="auto"/>
            <w:tcMar>
              <w:top w:w="100" w:type="dxa"/>
              <w:left w:w="100" w:type="dxa"/>
              <w:bottom w:w="100" w:type="dxa"/>
              <w:right w:w="100" w:type="dxa"/>
            </w:tcMar>
            <w:vAlign w:val="center"/>
          </w:tcPr>
          <w:p w14:paraId="6B485CCD" w14:textId="77777777" w:rsidR="0013678C" w:rsidRDefault="00BB7823" w:rsidP="000065B6">
            <w:pPr>
              <w:widowControl w:val="0"/>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5</m:t>
                    </m:r>
                  </m:num>
                  <m:den>
                    <m:r>
                      <w:rPr>
                        <w:rFonts w:ascii="Didact Gothic" w:eastAsia="Didact Gothic" w:hAnsi="Didact Gothic" w:cs="Didact Gothic"/>
                        <w:sz w:val="72"/>
                        <w:szCs w:val="72"/>
                      </w:rPr>
                      <m:t>6</m:t>
                    </m:r>
                  </m:den>
                </m:f>
              </m:oMath>
            </m:oMathPara>
          </w:p>
        </w:tc>
        <w:tc>
          <w:tcPr>
            <w:tcW w:w="2275" w:type="dxa"/>
            <w:shd w:val="clear" w:color="auto" w:fill="auto"/>
            <w:tcMar>
              <w:top w:w="100" w:type="dxa"/>
              <w:left w:w="100" w:type="dxa"/>
              <w:bottom w:w="100" w:type="dxa"/>
              <w:right w:w="100" w:type="dxa"/>
            </w:tcMar>
            <w:vAlign w:val="center"/>
          </w:tcPr>
          <w:p w14:paraId="521D13D1" w14:textId="77777777" w:rsidR="0013678C" w:rsidRDefault="0013678C" w:rsidP="000065B6">
            <w:pPr>
              <w:widowControl w:val="0"/>
              <w:spacing w:line="240" w:lineRule="auto"/>
              <w:jc w:val="center"/>
              <w:rPr>
                <w:rFonts w:ascii="Didact Gothic" w:eastAsia="Didact Gothic" w:hAnsi="Didact Gothic" w:cs="Didact Gothic"/>
                <w:sz w:val="72"/>
                <w:szCs w:val="72"/>
              </w:rPr>
            </w:pPr>
            <m:oMathPara>
              <m:oMath>
                <m:r>
                  <w:rPr>
                    <w:rFonts w:ascii="Didact Gothic" w:eastAsia="Didact Gothic" w:hAnsi="Didact Gothic" w:cs="Didact Gothic"/>
                    <w:sz w:val="72"/>
                    <w:szCs w:val="72"/>
                  </w:rPr>
                  <m:t>2</m:t>
                </m:r>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2</m:t>
                    </m:r>
                  </m:num>
                  <m:den>
                    <m:r>
                      <w:rPr>
                        <w:rFonts w:ascii="Didact Gothic" w:eastAsia="Didact Gothic" w:hAnsi="Didact Gothic" w:cs="Didact Gothic"/>
                        <w:sz w:val="72"/>
                        <w:szCs w:val="72"/>
                      </w:rPr>
                      <m:t>3</m:t>
                    </m:r>
                  </m:den>
                </m:f>
              </m:oMath>
            </m:oMathPara>
          </w:p>
        </w:tc>
        <w:tc>
          <w:tcPr>
            <w:tcW w:w="2275" w:type="dxa"/>
            <w:shd w:val="clear" w:color="auto" w:fill="auto"/>
            <w:tcMar>
              <w:top w:w="100" w:type="dxa"/>
              <w:left w:w="100" w:type="dxa"/>
              <w:bottom w:w="100" w:type="dxa"/>
              <w:right w:w="100" w:type="dxa"/>
            </w:tcMar>
            <w:vAlign w:val="center"/>
          </w:tcPr>
          <w:p w14:paraId="408E0FC5" w14:textId="77777777" w:rsidR="0013678C" w:rsidRDefault="00BB7823" w:rsidP="000065B6">
            <w:pPr>
              <w:widowControl w:val="0"/>
              <w:pBdr>
                <w:top w:val="nil"/>
                <w:left w:val="nil"/>
                <w:bottom w:val="nil"/>
                <w:right w:val="nil"/>
                <w:between w:val="nil"/>
              </w:pBdr>
              <w:spacing w:line="240" w:lineRule="auto"/>
              <w:jc w:val="center"/>
              <w:rPr>
                <w:rFonts w:ascii="Didact Gothic" w:eastAsia="Didact Gothic" w:hAnsi="Didact Gothic" w:cs="Didact Gothic"/>
                <w:sz w:val="72"/>
                <w:szCs w:val="72"/>
              </w:rPr>
            </w:pPr>
            <m:oMathPara>
              <m:oMath>
                <m:f>
                  <m:fPr>
                    <m:ctrlPr>
                      <w:rPr>
                        <w:rFonts w:ascii="Didact Gothic" w:eastAsia="Didact Gothic" w:hAnsi="Didact Gothic" w:cs="Didact Gothic"/>
                        <w:sz w:val="72"/>
                        <w:szCs w:val="72"/>
                      </w:rPr>
                    </m:ctrlPr>
                  </m:fPr>
                  <m:num>
                    <m:r>
                      <w:rPr>
                        <w:rFonts w:ascii="Didact Gothic" w:eastAsia="Didact Gothic" w:hAnsi="Didact Gothic" w:cs="Didact Gothic"/>
                        <w:sz w:val="72"/>
                        <w:szCs w:val="72"/>
                      </w:rPr>
                      <m:t>7</m:t>
                    </m:r>
                  </m:num>
                  <m:den>
                    <m:r>
                      <w:rPr>
                        <w:rFonts w:ascii="Didact Gothic" w:eastAsia="Didact Gothic" w:hAnsi="Didact Gothic" w:cs="Didact Gothic"/>
                        <w:sz w:val="72"/>
                        <w:szCs w:val="72"/>
                      </w:rPr>
                      <m:t>12</m:t>
                    </m:r>
                  </m:den>
                </m:f>
              </m:oMath>
            </m:oMathPara>
          </w:p>
        </w:tc>
      </w:tr>
    </w:tbl>
    <w:p w14:paraId="02777124" w14:textId="77777777" w:rsidR="0013678C" w:rsidRDefault="0013678C" w:rsidP="0013678C">
      <w:pPr>
        <w:jc w:val="center"/>
        <w:rPr>
          <w:rFonts w:ascii="Indie Flower" w:eastAsia="Indie Flower" w:hAnsi="Indie Flower" w:cs="Indie Flower"/>
          <w:b/>
          <w:sz w:val="48"/>
          <w:szCs w:val="48"/>
        </w:rPr>
      </w:pPr>
    </w:p>
    <w:p w14:paraId="3B3C3151" w14:textId="77777777" w:rsidR="0013678C" w:rsidRDefault="0013678C" w:rsidP="0013678C">
      <w:pPr>
        <w:jc w:val="center"/>
        <w:rPr>
          <w:rFonts w:ascii="Indie Flower" w:eastAsia="Indie Flower" w:hAnsi="Indie Flower" w:cs="Indie Flower"/>
          <w:b/>
          <w:sz w:val="90"/>
          <w:szCs w:val="90"/>
        </w:rPr>
      </w:pPr>
      <w:r>
        <w:rPr>
          <w:rFonts w:ascii="Indie Flower" w:eastAsia="Indie Flower" w:hAnsi="Indie Flower" w:cs="Indie Flower"/>
          <w:b/>
          <w:sz w:val="90"/>
          <w:szCs w:val="90"/>
        </w:rPr>
        <w:t>Bake Off!</w:t>
      </w:r>
    </w:p>
    <w:p w14:paraId="0F3CD5F6" w14:textId="77777777" w:rsidR="0013678C" w:rsidRDefault="0013678C" w:rsidP="0013678C">
      <w:pPr>
        <w:jc w:val="center"/>
        <w:rPr>
          <w:rFonts w:ascii="Didact Gothic" w:eastAsia="Didact Gothic" w:hAnsi="Didact Gothic" w:cs="Didact Gothic"/>
          <w:sz w:val="24"/>
          <w:szCs w:val="24"/>
        </w:rPr>
      </w:pPr>
      <w:r>
        <w:rPr>
          <w:rFonts w:ascii="Didact Gothic" w:eastAsia="Didact Gothic" w:hAnsi="Didact Gothic" w:cs="Didact Gothic"/>
          <w:sz w:val="24"/>
          <w:szCs w:val="24"/>
        </w:rPr>
        <w:t>Game Pieces</w:t>
      </w:r>
    </w:p>
    <w:p w14:paraId="2BE8E734" w14:textId="77777777" w:rsidR="0013678C" w:rsidRDefault="0013678C" w:rsidP="0013678C">
      <w:pPr>
        <w:jc w:val="center"/>
        <w:rPr>
          <w:rFonts w:ascii="Didact Gothic" w:eastAsia="Didact Gothic" w:hAnsi="Didact Gothic" w:cs="Didact Gothic"/>
          <w:sz w:val="24"/>
          <w:szCs w:val="24"/>
        </w:rPr>
      </w:pPr>
    </w:p>
    <w:p w14:paraId="20FA8F82" w14:textId="77777777" w:rsidR="0013678C" w:rsidRDefault="0013678C" w:rsidP="0013678C">
      <w:pPr>
        <w:jc w:val="center"/>
        <w:rPr>
          <w:rFonts w:ascii="Didact Gothic" w:eastAsia="Didact Gothic" w:hAnsi="Didact Gothic" w:cs="Didact Gothic"/>
          <w:sz w:val="24"/>
          <w:szCs w:val="24"/>
        </w:rPr>
      </w:pPr>
      <w:r>
        <w:rPr>
          <w:rFonts w:ascii="Didact Gothic" w:eastAsia="Didact Gothic" w:hAnsi="Didact Gothic" w:cs="Didact Gothic"/>
          <w:noProof/>
          <w:sz w:val="24"/>
          <w:szCs w:val="24"/>
          <w:lang w:val="en-US"/>
        </w:rPr>
        <mc:AlternateContent>
          <mc:Choice Requires="wpg">
            <w:drawing>
              <wp:inline distT="114300" distB="114300" distL="114300" distR="114300" wp14:anchorId="6E72EE93" wp14:editId="4A376D1F">
                <wp:extent cx="2247053" cy="1263967"/>
                <wp:effectExtent l="0" t="0" r="0" b="0"/>
                <wp:docPr id="12" name="Group 12"/>
                <wp:cNvGraphicFramePr/>
                <a:graphic xmlns:a="http://schemas.openxmlformats.org/drawingml/2006/main">
                  <a:graphicData uri="http://schemas.microsoft.com/office/word/2010/wordprocessingGroup">
                    <wpg:wgp>
                      <wpg:cNvGrpSpPr/>
                      <wpg:grpSpPr>
                        <a:xfrm>
                          <a:off x="0" y="0"/>
                          <a:ext cx="2247053" cy="1263967"/>
                          <a:chOff x="1135375" y="1101650"/>
                          <a:chExt cx="4570200" cy="2566500"/>
                        </a:xfrm>
                      </wpg:grpSpPr>
                      <wpg:grpSp>
                        <wpg:cNvPr id="13" name="Group 13"/>
                        <wpg:cNvGrpSpPr/>
                        <wpg:grpSpPr>
                          <a:xfrm>
                            <a:off x="1135375" y="1101650"/>
                            <a:ext cx="4570200" cy="2566500"/>
                            <a:chOff x="1135375" y="1101650"/>
                            <a:chExt cx="4570200" cy="2566500"/>
                          </a:xfrm>
                        </wpg:grpSpPr>
                        <wpg:grpSp>
                          <wpg:cNvPr id="14" name="Group 14"/>
                          <wpg:cNvGrpSpPr/>
                          <wpg:grpSpPr>
                            <a:xfrm>
                              <a:off x="1393000" y="1177975"/>
                              <a:ext cx="3377450" cy="2413850"/>
                              <a:chOff x="1393000" y="1177975"/>
                              <a:chExt cx="3377450" cy="2413850"/>
                            </a:xfrm>
                          </wpg:grpSpPr>
                          <wps:wsp>
                            <wps:cNvPr id="15" name="Oval 15"/>
                            <wps:cNvSpPr/>
                            <wps:spPr>
                              <a:xfrm>
                                <a:off x="1393000" y="2475525"/>
                                <a:ext cx="2318400" cy="1116300"/>
                              </a:xfrm>
                              <a:prstGeom prst="ellipse">
                                <a:avLst/>
                              </a:prstGeom>
                              <a:solidFill>
                                <a:srgbClr val="3D85C6"/>
                              </a:solidFill>
                              <a:ln w="9525" cap="flat" cmpd="sng">
                                <a:solidFill>
                                  <a:srgbClr val="000000"/>
                                </a:solidFill>
                                <a:prstDash val="solid"/>
                                <a:round/>
                                <a:headEnd type="none" w="sm" len="sm"/>
                                <a:tailEnd type="none" w="sm" len="sm"/>
                              </a:ln>
                            </wps:spPr>
                            <wps:txbx>
                              <w:txbxContent>
                                <w:p w14:paraId="09A19FB3"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16" name="Straight Arrow Connector 16"/>
                            <wps:cNvCnPr/>
                            <wps:spPr>
                              <a:xfrm>
                                <a:off x="1393000" y="1917375"/>
                                <a:ext cx="181200" cy="896700"/>
                              </a:xfrm>
                              <a:prstGeom prst="straightConnector1">
                                <a:avLst/>
                              </a:prstGeom>
                              <a:noFill/>
                              <a:ln w="9525" cap="flat" cmpd="sng">
                                <a:solidFill>
                                  <a:srgbClr val="000000"/>
                                </a:solidFill>
                                <a:prstDash val="solid"/>
                                <a:round/>
                                <a:headEnd type="none" w="med" len="med"/>
                                <a:tailEnd type="none" w="med" len="med"/>
                              </a:ln>
                            </wps:spPr>
                            <wps:bodyPr/>
                          </wps:wsp>
                          <wps:wsp>
                            <wps:cNvPr id="17" name="Straight Arrow Connector 17"/>
                            <wps:cNvCnPr/>
                            <wps:spPr>
                              <a:xfrm flipH="1">
                                <a:off x="3549100" y="1917375"/>
                                <a:ext cx="162300" cy="1001700"/>
                              </a:xfrm>
                              <a:prstGeom prst="straightConnector1">
                                <a:avLst/>
                              </a:prstGeom>
                              <a:noFill/>
                              <a:ln w="9525" cap="flat" cmpd="sng">
                                <a:solidFill>
                                  <a:srgbClr val="000000"/>
                                </a:solidFill>
                                <a:prstDash val="solid"/>
                                <a:round/>
                                <a:headEnd type="none" w="med" len="med"/>
                                <a:tailEnd type="none" w="med" len="med"/>
                              </a:ln>
                            </wps:spPr>
                            <wps:bodyPr/>
                          </wps:wsp>
                          <wps:wsp>
                            <wps:cNvPr id="18" name="Freeform 18"/>
                            <wps:cNvSpPr/>
                            <wps:spPr>
                              <a:xfrm>
                                <a:off x="3253450" y="1177975"/>
                                <a:ext cx="1517000" cy="686950"/>
                              </a:xfrm>
                              <a:custGeom>
                                <a:avLst/>
                                <a:gdLst/>
                                <a:ahLst/>
                                <a:cxnLst/>
                                <a:rect l="0" t="0" r="0" b="0"/>
                                <a:pathLst>
                                  <a:path w="60680" h="27478" extrusionOk="0">
                                    <a:moveTo>
                                      <a:pt x="0" y="12594"/>
                                    </a:moveTo>
                                    <a:lnTo>
                                      <a:pt x="49994" y="0"/>
                                    </a:lnTo>
                                    <a:lnTo>
                                      <a:pt x="60680" y="7633"/>
                                    </a:lnTo>
                                    <a:lnTo>
                                      <a:pt x="17555" y="27478"/>
                                    </a:lnTo>
                                    <a:close/>
                                  </a:path>
                                </a:pathLst>
                              </a:custGeom>
                              <a:solidFill>
                                <a:srgbClr val="3D85C6"/>
                              </a:solidFill>
                              <a:ln w="9525" cap="flat" cmpd="sng">
                                <a:solidFill>
                                  <a:srgbClr val="000000"/>
                                </a:solidFill>
                                <a:prstDash val="solid"/>
                                <a:round/>
                                <a:headEnd type="none" w="med" len="med"/>
                                <a:tailEnd type="none" w="med" len="med"/>
                              </a:ln>
                            </wps:spPr>
                            <wps:bodyPr spcFirstLastPara="1" wrap="square" lIns="91425" tIns="91425" rIns="91425" bIns="91425" anchor="ctr" anchorCtr="0"/>
                          </wps:wsp>
                          <wps:wsp>
                            <wps:cNvPr id="19" name="Flowchart: Stored Data 19"/>
                            <wps:cNvSpPr/>
                            <wps:spPr>
                              <a:xfrm rot="-5400000">
                                <a:off x="1910575" y="1404575"/>
                                <a:ext cx="1283275" cy="2308875"/>
                              </a:xfrm>
                              <a:prstGeom prst="flowChartOnlineStorage">
                                <a:avLst/>
                              </a:prstGeom>
                              <a:solidFill>
                                <a:srgbClr val="3D85C6"/>
                              </a:solidFill>
                              <a:ln w="9525" cap="flat" cmpd="sng">
                                <a:solidFill>
                                  <a:srgbClr val="000000"/>
                                </a:solidFill>
                                <a:prstDash val="solid"/>
                                <a:round/>
                                <a:headEnd type="none" w="sm" len="sm"/>
                                <a:tailEnd type="none" w="sm" len="sm"/>
                              </a:ln>
                            </wps:spPr>
                            <wps:txbx>
                              <w:txbxContent>
                                <w:p w14:paraId="5B3B196E"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20" name="Oval 20"/>
                            <wps:cNvSpPr/>
                            <wps:spPr>
                              <a:xfrm>
                                <a:off x="1393000" y="1359225"/>
                                <a:ext cx="2318400" cy="11163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9024F82"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21" name="Rectangle 21"/>
                            <wps:cNvSpPr/>
                            <wps:spPr>
                              <a:xfrm>
                                <a:off x="1397800" y="2513700"/>
                                <a:ext cx="2308800" cy="343800"/>
                              </a:xfrm>
                              <a:prstGeom prst="rect">
                                <a:avLst/>
                              </a:prstGeom>
                              <a:solidFill>
                                <a:srgbClr val="3D85C6"/>
                              </a:solidFill>
                              <a:ln>
                                <a:noFill/>
                              </a:ln>
                            </wps:spPr>
                            <wps:txbx>
                              <w:txbxContent>
                                <w:p w14:paraId="294D5455"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22" name="Oval 22"/>
                            <wps:cNvSpPr/>
                            <wps:spPr>
                              <a:xfrm>
                                <a:off x="1397825" y="2895675"/>
                                <a:ext cx="2308800" cy="343800"/>
                              </a:xfrm>
                              <a:prstGeom prst="ellipse">
                                <a:avLst/>
                              </a:prstGeom>
                              <a:solidFill>
                                <a:srgbClr val="3D85C6"/>
                              </a:solidFill>
                              <a:ln>
                                <a:noFill/>
                              </a:ln>
                            </wps:spPr>
                            <wps:txbx>
                              <w:txbxContent>
                                <w:p w14:paraId="708F9538" w14:textId="77777777" w:rsidR="0013678C" w:rsidRDefault="0013678C" w:rsidP="0013678C">
                                  <w:pPr>
                                    <w:spacing w:line="240" w:lineRule="auto"/>
                                    <w:textDirection w:val="btLr"/>
                                  </w:pPr>
                                </w:p>
                              </w:txbxContent>
                            </wps:txbx>
                            <wps:bodyPr spcFirstLastPara="1" wrap="square" lIns="91425" tIns="91425" rIns="91425" bIns="91425" anchor="ctr" anchorCtr="0"/>
                          </wps:wsp>
                        </wpg:grpSp>
                        <wps:wsp>
                          <wps:cNvPr id="23" name="Isosceles Triangle 23"/>
                          <wps:cNvSpPr/>
                          <wps:spPr>
                            <a:xfrm rot="5400000">
                              <a:off x="4293375" y="1860050"/>
                              <a:ext cx="1631400" cy="10497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2AFDA34C"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24" name="Rectangle 24"/>
                          <wps:cNvSpPr/>
                          <wps:spPr>
                            <a:xfrm>
                              <a:off x="1135375" y="1101650"/>
                              <a:ext cx="4570200" cy="2566500"/>
                            </a:xfrm>
                            <a:prstGeom prst="rect">
                              <a:avLst/>
                            </a:prstGeom>
                            <a:noFill/>
                            <a:ln w="28575" cap="flat" cmpd="sng">
                              <a:solidFill>
                                <a:srgbClr val="000000"/>
                              </a:solidFill>
                              <a:prstDash val="solid"/>
                              <a:round/>
                              <a:headEnd type="none" w="sm" len="sm"/>
                              <a:tailEnd type="none" w="sm" len="sm"/>
                            </a:ln>
                          </wps:spPr>
                          <wps:txbx>
                            <w:txbxContent>
                              <w:p w14:paraId="2ADDD84E" w14:textId="77777777" w:rsidR="0013678C" w:rsidRDefault="0013678C" w:rsidP="0013678C">
                                <w:pPr>
                                  <w:spacing w:line="240" w:lineRule="auto"/>
                                  <w:textDirection w:val="btLr"/>
                                </w:pPr>
                              </w:p>
                            </w:txbxContent>
                          </wps:txbx>
                          <wps:bodyPr spcFirstLastPara="1" wrap="square" lIns="91425" tIns="91425" rIns="91425" bIns="91425" anchor="ctr" anchorCtr="0"/>
                        </wps:wsp>
                      </wpg:grpSp>
                    </wpg:wgp>
                  </a:graphicData>
                </a:graphic>
              </wp:inline>
            </w:drawing>
          </mc:Choice>
          <mc:Fallback>
            <w:pict>
              <v:group w14:anchorId="6E72EE93" id="Group 12" o:spid="_x0000_s1026" style="width:176.95pt;height:99.5pt;mso-position-horizontal-relative:char;mso-position-vertical-relative:line" coordorigin="11353,11016" coordsize="45702,2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">
                <v:group id="Group 13" o:spid="_x0000_s1027" style="position:absolute;left:11353;top:11016;width:45702;height:25665" coordorigin="11353,11016" coordsize="45702,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8" style="position:absolute;left:13930;top:11779;width:33774;height:24139" coordorigin="13930,11779" coordsize="33774,2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29" style="position:absolute;left:13930;top:24755;width:23184;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" fillcolor="#3d85c6">
                      <v:stroke startarrowwidth="narrow" startarrowlength="short" endarrowwidth="narrow" endarrowlength="short"/>
                      <v:textbox inset="2.53958mm,2.53958mm,2.53958mm,2.53958mm">
                        <w:txbxContent>
                          <w:p w14:paraId="09A19FB3" w14:textId="77777777" w:rsidR="0013678C" w:rsidRDefault="0013678C" w:rsidP="0013678C">
                            <w:pPr>
                              <w:spacing w:line="240" w:lineRule="auto"/>
                              <w:textDirection w:val="btLr"/>
                            </w:pPr>
                          </w:p>
                        </w:txbxContent>
                      </v:textbox>
                    </v:oval>
                    <v:shapetype id="_x0000_t32" coordsize="21600,21600" o:spt="32" o:oned="t" path="m,l21600,21600e" filled="f">
                      <v:path arrowok="t" fillok="f" o:connecttype="none"/>
                      <o:lock v:ext="edit" shapetype="t"/>
                    </v:shapetype>
                    <v:shape id="Straight Arrow Connector 16" o:spid="_x0000_s1030" type="#_x0000_t32" style="position:absolute;left:13930;top:19173;width:1812;height:8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Straight Arrow Connector 17" o:spid="_x0000_s1031" type="#_x0000_t32" style="position:absolute;left:35491;top:19173;width:1623;height:100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Freeform 18" o:spid="_x0000_s1032" style="position:absolute;left:32534;top:11779;width:15170;height:6870;visibility:visible;mso-wrap-style:square;v-text-anchor:middle" coordsize="60680,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" path="m,12594l49994,,60680,7633,17555,27478,,12594xe" fillcolor="#3d85c6">
                      <v:path arrowok="t" o:extrusionok="f" textboxrect="0,0,60680,27478"/>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9" o:spid="_x0000_s1033" type="#_x0000_t130" style="position:absolute;left:19105;top:14045;width:12833;height:230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" fillcolor="#3d85c6">
                      <v:stroke startarrowwidth="narrow" startarrowlength="short" endarrowwidth="narrow" endarrowlength="short" joinstyle="round"/>
                      <v:textbox inset="2.53958mm,2.53958mm,2.53958mm,2.53958mm">
                        <w:txbxContent>
                          <w:p w14:paraId="5B3B196E" w14:textId="77777777" w:rsidR="0013678C" w:rsidRDefault="0013678C" w:rsidP="0013678C">
                            <w:pPr>
                              <w:spacing w:line="240" w:lineRule="auto"/>
                              <w:textDirection w:val="btLr"/>
                            </w:pPr>
                          </w:p>
                        </w:txbxContent>
                      </v:textbox>
                    </v:shape>
                    <v:oval id="Oval 20" o:spid="_x0000_s1034" style="position:absolute;left:13930;top:13592;width:23184;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" fillcolor="#cfe2f3">
                      <v:stroke startarrowwidth="narrow" startarrowlength="short" endarrowwidth="narrow" endarrowlength="short"/>
                      <v:textbox inset="2.53958mm,2.53958mm,2.53958mm,2.53958mm">
                        <w:txbxContent>
                          <w:p w14:paraId="39024F82" w14:textId="77777777" w:rsidR="0013678C" w:rsidRDefault="0013678C" w:rsidP="0013678C">
                            <w:pPr>
                              <w:spacing w:line="240" w:lineRule="auto"/>
                              <w:textDirection w:val="btLr"/>
                            </w:pPr>
                          </w:p>
                        </w:txbxContent>
                      </v:textbox>
                    </v:oval>
                    <v:rect id="Rectangle 21" o:spid="_x0000_s1035" style="position:absolute;left:13978;top:25137;width:23088;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" fillcolor="#3d85c6" stroked="f">
                      <v:textbox inset="2.53958mm,2.53958mm,2.53958mm,2.53958mm">
                        <w:txbxContent>
                          <w:p w14:paraId="294D5455" w14:textId="77777777" w:rsidR="0013678C" w:rsidRDefault="0013678C" w:rsidP="0013678C">
                            <w:pPr>
                              <w:spacing w:line="240" w:lineRule="auto"/>
                              <w:textDirection w:val="btLr"/>
                            </w:pPr>
                          </w:p>
                        </w:txbxContent>
                      </v:textbox>
                    </v:rect>
                    <v:oval id="Oval 22" o:spid="_x0000_s1036" style="position:absolute;left:13978;top:28956;width:23088;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" fillcolor="#3d85c6" stroked="f">
                      <v:textbox inset="2.53958mm,2.53958mm,2.53958mm,2.53958mm">
                        <w:txbxContent>
                          <w:p w14:paraId="708F9538" w14:textId="77777777" w:rsidR="0013678C" w:rsidRDefault="0013678C" w:rsidP="0013678C">
                            <w:pPr>
                              <w:spacing w:line="240" w:lineRule="auto"/>
                              <w:textDirection w:val="btLr"/>
                            </w:pPr>
                          </w:p>
                        </w:txbxContent>
                      </v:textbox>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37" type="#_x0000_t5" style="position:absolute;left:42934;top:18600;width:16314;height:104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" fillcolor="black">
                    <v:stroke startarrowwidth="narrow" startarrowlength="short" endarrowwidth="narrow" endarrowlength="short" joinstyle="round"/>
                    <v:textbox inset="2.53958mm,2.53958mm,2.53958mm,2.53958mm">
                      <w:txbxContent>
                        <w:p w14:paraId="2AFDA34C" w14:textId="77777777" w:rsidR="0013678C" w:rsidRDefault="0013678C" w:rsidP="0013678C">
                          <w:pPr>
                            <w:spacing w:line="240" w:lineRule="auto"/>
                            <w:textDirection w:val="btLr"/>
                          </w:pPr>
                        </w:p>
                      </w:txbxContent>
                    </v:textbox>
                  </v:shape>
                  <v:rect id="Rectangle 24" o:spid="_x0000_s1038" style="position:absolute;left:11353;top:11016;width:45702;height:2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" filled="f" strokeweight="2.25pt">
                    <v:stroke startarrowwidth="narrow" startarrowlength="short" endarrowwidth="narrow" endarrowlength="short" joinstyle="round"/>
                    <v:textbox inset="2.53958mm,2.53958mm,2.53958mm,2.53958mm">
                      <w:txbxContent>
                        <w:p w14:paraId="2ADDD84E" w14:textId="77777777" w:rsidR="0013678C" w:rsidRDefault="0013678C" w:rsidP="0013678C">
                          <w:pPr>
                            <w:spacing w:line="240" w:lineRule="auto"/>
                            <w:textDirection w:val="btLr"/>
                          </w:pPr>
                        </w:p>
                      </w:txbxContent>
                    </v:textbox>
                  </v:rect>
                </v:group>
                <w10:anchorlock/>
              </v:group>
            </w:pict>
          </mc:Fallback>
        </mc:AlternateContent>
      </w:r>
      <w:r>
        <w:rPr>
          <w:rFonts w:ascii="Didact Gothic" w:eastAsia="Didact Gothic" w:hAnsi="Didact Gothic" w:cs="Didact Gothic"/>
          <w:sz w:val="24"/>
          <w:szCs w:val="24"/>
        </w:rPr>
        <w:t xml:space="preserve">            </w:t>
      </w:r>
      <w:r>
        <w:rPr>
          <w:rFonts w:ascii="Didact Gothic" w:eastAsia="Didact Gothic" w:hAnsi="Didact Gothic" w:cs="Didact Gothic"/>
          <w:noProof/>
          <w:sz w:val="24"/>
          <w:szCs w:val="24"/>
          <w:lang w:val="en-US"/>
        </w:rPr>
        <mc:AlternateContent>
          <mc:Choice Requires="wpg">
            <w:drawing>
              <wp:inline distT="114300" distB="114300" distL="114300" distR="114300" wp14:anchorId="4B621182" wp14:editId="0C467A80">
                <wp:extent cx="2247053" cy="1263385"/>
                <wp:effectExtent l="0" t="0" r="0" b="0"/>
                <wp:docPr id="25" name="Group 25"/>
                <wp:cNvGraphicFramePr/>
                <a:graphic xmlns:a="http://schemas.openxmlformats.org/drawingml/2006/main">
                  <a:graphicData uri="http://schemas.microsoft.com/office/word/2010/wordprocessingGroup">
                    <wpg:wgp>
                      <wpg:cNvGrpSpPr/>
                      <wpg:grpSpPr>
                        <a:xfrm>
                          <a:off x="0" y="0"/>
                          <a:ext cx="2247053" cy="1263385"/>
                          <a:chOff x="1135375" y="1101650"/>
                          <a:chExt cx="4570200" cy="2566500"/>
                        </a:xfrm>
                      </wpg:grpSpPr>
                      <wpg:grpSp>
                        <wpg:cNvPr id="26" name="Group 26"/>
                        <wpg:cNvGrpSpPr/>
                        <wpg:grpSpPr>
                          <a:xfrm flipH="1">
                            <a:off x="1135375" y="1101650"/>
                            <a:ext cx="4570200" cy="2566500"/>
                            <a:chOff x="1135375" y="1101650"/>
                            <a:chExt cx="4570200" cy="2566500"/>
                          </a:xfrm>
                        </wpg:grpSpPr>
                        <wpg:grpSp>
                          <wpg:cNvPr id="27" name="Group 27"/>
                          <wpg:cNvGrpSpPr/>
                          <wpg:grpSpPr>
                            <a:xfrm>
                              <a:off x="1393000" y="1177975"/>
                              <a:ext cx="3377450" cy="2413850"/>
                              <a:chOff x="1393000" y="1177975"/>
                              <a:chExt cx="3377450" cy="2413850"/>
                            </a:xfrm>
                          </wpg:grpSpPr>
                          <wps:wsp>
                            <wps:cNvPr id="28" name="Oval 28"/>
                            <wps:cNvSpPr/>
                            <wps:spPr>
                              <a:xfrm>
                                <a:off x="1393000" y="2475525"/>
                                <a:ext cx="2318400" cy="1116300"/>
                              </a:xfrm>
                              <a:prstGeom prst="ellipse">
                                <a:avLst/>
                              </a:prstGeom>
                              <a:solidFill>
                                <a:srgbClr val="3D85C6"/>
                              </a:solidFill>
                              <a:ln w="9525" cap="flat" cmpd="sng">
                                <a:solidFill>
                                  <a:srgbClr val="000000"/>
                                </a:solidFill>
                                <a:prstDash val="solid"/>
                                <a:round/>
                                <a:headEnd type="none" w="sm" len="sm"/>
                                <a:tailEnd type="none" w="sm" len="sm"/>
                              </a:ln>
                            </wps:spPr>
                            <wps:txbx>
                              <w:txbxContent>
                                <w:p w14:paraId="2E4BBF1A"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29" name="Straight Arrow Connector 29"/>
                            <wps:cNvCnPr/>
                            <wps:spPr>
                              <a:xfrm>
                                <a:off x="1393000" y="1917375"/>
                                <a:ext cx="181200" cy="896700"/>
                              </a:xfrm>
                              <a:prstGeom prst="straightConnector1">
                                <a:avLst/>
                              </a:prstGeom>
                              <a:noFill/>
                              <a:ln w="9525" cap="flat" cmpd="sng">
                                <a:solidFill>
                                  <a:srgbClr val="000000"/>
                                </a:solidFill>
                                <a:prstDash val="solid"/>
                                <a:round/>
                                <a:headEnd type="none" w="med" len="med"/>
                                <a:tailEnd type="none" w="med" len="med"/>
                              </a:ln>
                            </wps:spPr>
                            <wps:bodyPr/>
                          </wps:wsp>
                          <wps:wsp>
                            <wps:cNvPr id="30" name="Straight Arrow Connector 30"/>
                            <wps:cNvCnPr/>
                            <wps:spPr>
                              <a:xfrm flipH="1">
                                <a:off x="3549100" y="1917375"/>
                                <a:ext cx="162300" cy="1001700"/>
                              </a:xfrm>
                              <a:prstGeom prst="straightConnector1">
                                <a:avLst/>
                              </a:prstGeom>
                              <a:noFill/>
                              <a:ln w="9525" cap="flat" cmpd="sng">
                                <a:solidFill>
                                  <a:srgbClr val="000000"/>
                                </a:solidFill>
                                <a:prstDash val="solid"/>
                                <a:round/>
                                <a:headEnd type="none" w="med" len="med"/>
                                <a:tailEnd type="none" w="med" len="med"/>
                              </a:ln>
                            </wps:spPr>
                            <wps:bodyPr/>
                          </wps:wsp>
                          <wps:wsp>
                            <wps:cNvPr id="31" name="Freeform 31"/>
                            <wps:cNvSpPr/>
                            <wps:spPr>
                              <a:xfrm>
                                <a:off x="3253450" y="1177975"/>
                                <a:ext cx="1517000" cy="686950"/>
                              </a:xfrm>
                              <a:custGeom>
                                <a:avLst/>
                                <a:gdLst/>
                                <a:ahLst/>
                                <a:cxnLst/>
                                <a:rect l="0" t="0" r="0" b="0"/>
                                <a:pathLst>
                                  <a:path w="60680" h="27478" extrusionOk="0">
                                    <a:moveTo>
                                      <a:pt x="0" y="12594"/>
                                    </a:moveTo>
                                    <a:lnTo>
                                      <a:pt x="49994" y="0"/>
                                    </a:lnTo>
                                    <a:lnTo>
                                      <a:pt x="60680" y="7633"/>
                                    </a:lnTo>
                                    <a:lnTo>
                                      <a:pt x="17555" y="27478"/>
                                    </a:lnTo>
                                    <a:close/>
                                  </a:path>
                                </a:pathLst>
                              </a:custGeom>
                              <a:solidFill>
                                <a:srgbClr val="3D85C6"/>
                              </a:solidFill>
                              <a:ln w="9525" cap="flat" cmpd="sng">
                                <a:solidFill>
                                  <a:srgbClr val="000000"/>
                                </a:solidFill>
                                <a:prstDash val="solid"/>
                                <a:round/>
                                <a:headEnd type="none" w="med" len="med"/>
                                <a:tailEnd type="none" w="med" len="med"/>
                              </a:ln>
                            </wps:spPr>
                            <wps:bodyPr spcFirstLastPara="1" wrap="square" lIns="91425" tIns="91425" rIns="91425" bIns="91425" anchor="ctr" anchorCtr="0"/>
                          </wps:wsp>
                          <wps:wsp>
                            <wps:cNvPr id="32" name="Flowchart: Stored Data 32"/>
                            <wps:cNvSpPr/>
                            <wps:spPr>
                              <a:xfrm rot="-5400000">
                                <a:off x="1910575" y="1404575"/>
                                <a:ext cx="1283275" cy="2308875"/>
                              </a:xfrm>
                              <a:prstGeom prst="flowChartOnlineStorage">
                                <a:avLst/>
                              </a:prstGeom>
                              <a:solidFill>
                                <a:srgbClr val="3D85C6"/>
                              </a:solidFill>
                              <a:ln w="9525" cap="flat" cmpd="sng">
                                <a:solidFill>
                                  <a:srgbClr val="000000"/>
                                </a:solidFill>
                                <a:prstDash val="solid"/>
                                <a:round/>
                                <a:headEnd type="none" w="sm" len="sm"/>
                                <a:tailEnd type="none" w="sm" len="sm"/>
                              </a:ln>
                            </wps:spPr>
                            <wps:txbx>
                              <w:txbxContent>
                                <w:p w14:paraId="30205D6E"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33" name="Oval 33"/>
                            <wps:cNvSpPr/>
                            <wps:spPr>
                              <a:xfrm>
                                <a:off x="1393000" y="1359225"/>
                                <a:ext cx="2318400" cy="11163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E306AEA"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34" name="Rectangle 34"/>
                            <wps:cNvSpPr/>
                            <wps:spPr>
                              <a:xfrm>
                                <a:off x="1397800" y="2513700"/>
                                <a:ext cx="2308800" cy="343800"/>
                              </a:xfrm>
                              <a:prstGeom prst="rect">
                                <a:avLst/>
                              </a:prstGeom>
                              <a:solidFill>
                                <a:srgbClr val="3D85C6"/>
                              </a:solidFill>
                              <a:ln>
                                <a:noFill/>
                              </a:ln>
                            </wps:spPr>
                            <wps:txbx>
                              <w:txbxContent>
                                <w:p w14:paraId="61E123A1"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35" name="Oval 35"/>
                            <wps:cNvSpPr/>
                            <wps:spPr>
                              <a:xfrm>
                                <a:off x="1397825" y="2895675"/>
                                <a:ext cx="2308800" cy="343800"/>
                              </a:xfrm>
                              <a:prstGeom prst="ellipse">
                                <a:avLst/>
                              </a:prstGeom>
                              <a:solidFill>
                                <a:srgbClr val="3D85C6"/>
                              </a:solidFill>
                              <a:ln>
                                <a:noFill/>
                              </a:ln>
                            </wps:spPr>
                            <wps:txbx>
                              <w:txbxContent>
                                <w:p w14:paraId="25E60229" w14:textId="77777777" w:rsidR="0013678C" w:rsidRDefault="0013678C" w:rsidP="0013678C">
                                  <w:pPr>
                                    <w:spacing w:line="240" w:lineRule="auto"/>
                                    <w:textDirection w:val="btLr"/>
                                  </w:pPr>
                                </w:p>
                              </w:txbxContent>
                            </wps:txbx>
                            <wps:bodyPr spcFirstLastPara="1" wrap="square" lIns="91425" tIns="91425" rIns="91425" bIns="91425" anchor="ctr" anchorCtr="0"/>
                          </wps:wsp>
                        </wpg:grpSp>
                        <wps:wsp>
                          <wps:cNvPr id="36" name="Isosceles Triangle 36"/>
                          <wps:cNvSpPr/>
                          <wps:spPr>
                            <a:xfrm rot="5400000">
                              <a:off x="4293375" y="1860050"/>
                              <a:ext cx="1631400" cy="1049700"/>
                            </a:xfrm>
                            <a:prstGeom prst="triangle">
                              <a:avLst>
                                <a:gd name="adj" fmla="val 50000"/>
                              </a:avLst>
                            </a:prstGeom>
                            <a:solidFill>
                              <a:srgbClr val="000000"/>
                            </a:solidFill>
                            <a:ln w="9525" cap="flat" cmpd="sng">
                              <a:solidFill>
                                <a:srgbClr val="000000"/>
                              </a:solidFill>
                              <a:prstDash val="solid"/>
                              <a:round/>
                              <a:headEnd type="none" w="sm" len="sm"/>
                              <a:tailEnd type="none" w="sm" len="sm"/>
                            </a:ln>
                          </wps:spPr>
                          <wps:txbx>
                            <w:txbxContent>
                              <w:p w14:paraId="50E92093" w14:textId="77777777" w:rsidR="0013678C" w:rsidRDefault="0013678C" w:rsidP="0013678C">
                                <w:pPr>
                                  <w:spacing w:line="240" w:lineRule="auto"/>
                                  <w:textDirection w:val="btLr"/>
                                </w:pPr>
                              </w:p>
                            </w:txbxContent>
                          </wps:txbx>
                          <wps:bodyPr spcFirstLastPara="1" wrap="square" lIns="91425" tIns="91425" rIns="91425" bIns="91425" anchor="ctr" anchorCtr="0"/>
                        </wps:wsp>
                        <wps:wsp>
                          <wps:cNvPr id="37" name="Rectangle 37"/>
                          <wps:cNvSpPr/>
                          <wps:spPr>
                            <a:xfrm>
                              <a:off x="1135375" y="1101650"/>
                              <a:ext cx="4570200" cy="2566500"/>
                            </a:xfrm>
                            <a:prstGeom prst="rect">
                              <a:avLst/>
                            </a:prstGeom>
                            <a:noFill/>
                            <a:ln w="28575" cap="flat" cmpd="sng">
                              <a:solidFill>
                                <a:srgbClr val="000000"/>
                              </a:solidFill>
                              <a:prstDash val="solid"/>
                              <a:round/>
                              <a:headEnd type="none" w="sm" len="sm"/>
                              <a:tailEnd type="none" w="sm" len="sm"/>
                            </a:ln>
                          </wps:spPr>
                          <wps:txbx>
                            <w:txbxContent>
                              <w:p w14:paraId="26A706A6" w14:textId="77777777" w:rsidR="0013678C" w:rsidRDefault="0013678C" w:rsidP="0013678C">
                                <w:pPr>
                                  <w:spacing w:line="240" w:lineRule="auto"/>
                                  <w:textDirection w:val="btLr"/>
                                </w:pPr>
                              </w:p>
                            </w:txbxContent>
                          </wps:txbx>
                          <wps:bodyPr spcFirstLastPara="1" wrap="square" lIns="91425" tIns="91425" rIns="91425" bIns="91425" anchor="ctr" anchorCtr="0"/>
                        </wps:wsp>
                      </wpg:grpSp>
                    </wpg:wgp>
                  </a:graphicData>
                </a:graphic>
              </wp:inline>
            </w:drawing>
          </mc:Choice>
          <mc:Fallback>
            <w:pict>
              <v:group w14:anchorId="4B621182" id="Group 25" o:spid="_x0000_s1039" style="width:176.95pt;height:99.5pt;mso-position-horizontal-relative:char;mso-position-vertical-relative:line" coordorigin="11353,11016" coordsize="45702,2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">
                <v:group id="Group 26" o:spid="_x0000_s1040" style="position:absolute;left:11353;top:11016;width:45702;height:25665;flip:x" coordorigin="11353,11016" coordsize="45702,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">
                  <v:group id="Group 27" o:spid="_x0000_s1041" style="position:absolute;left:13930;top:11779;width:33774;height:24139" coordorigin="13930,11779" coordsize="33774,2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28" o:spid="_x0000_s1042" style="position:absolute;left:13930;top:24755;width:23184;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" fillcolor="#3d85c6">
                      <v:stroke startarrowwidth="narrow" startarrowlength="short" endarrowwidth="narrow" endarrowlength="short"/>
                      <v:textbox inset="2.53958mm,2.53958mm,2.53958mm,2.53958mm">
                        <w:txbxContent>
                          <w:p w14:paraId="2E4BBF1A" w14:textId="77777777" w:rsidR="0013678C" w:rsidRDefault="0013678C" w:rsidP="0013678C">
                            <w:pPr>
                              <w:spacing w:line="240" w:lineRule="auto"/>
                              <w:textDirection w:val="btLr"/>
                            </w:pPr>
                          </w:p>
                        </w:txbxContent>
                      </v:textbox>
                    </v:oval>
                    <v:shape id="Straight Arrow Connector 29" o:spid="_x0000_s1043" type="#_x0000_t32" style="position:absolute;left:13930;top:19173;width:1812;height:8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Straight Arrow Connector 30" o:spid="_x0000_s1044" type="#_x0000_t32" style="position:absolute;left:35491;top:19173;width:1623;height:100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Freeform 31" o:spid="_x0000_s1045" style="position:absolute;left:32534;top:11779;width:15170;height:6870;visibility:visible;mso-wrap-style:square;v-text-anchor:middle" coordsize="60680,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" path="m,12594l49994,,60680,7633,17555,27478,,12594xe" fillcolor="#3d85c6">
                      <v:path arrowok="t" o:extrusionok="f" textboxrect="0,0,60680,27478"/>
                    </v:shape>
                    <v:shape id="Flowchart: Stored Data 32" o:spid="_x0000_s1046" type="#_x0000_t130" style="position:absolute;left:19105;top:14045;width:12833;height:230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" fillcolor="#3d85c6">
                      <v:stroke startarrowwidth="narrow" startarrowlength="short" endarrowwidth="narrow" endarrowlength="short" joinstyle="round"/>
                      <v:textbox inset="2.53958mm,2.53958mm,2.53958mm,2.53958mm">
                        <w:txbxContent>
                          <w:p w14:paraId="30205D6E" w14:textId="77777777" w:rsidR="0013678C" w:rsidRDefault="0013678C" w:rsidP="0013678C">
                            <w:pPr>
                              <w:spacing w:line="240" w:lineRule="auto"/>
                              <w:textDirection w:val="btLr"/>
                            </w:pPr>
                          </w:p>
                        </w:txbxContent>
                      </v:textbox>
                    </v:shape>
                    <v:oval id="Oval 33" o:spid="_x0000_s1047" style="position:absolute;left:13930;top:13592;width:23184;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" fillcolor="#cfe2f3">
                      <v:stroke startarrowwidth="narrow" startarrowlength="short" endarrowwidth="narrow" endarrowlength="short"/>
                      <v:textbox inset="2.53958mm,2.53958mm,2.53958mm,2.53958mm">
                        <w:txbxContent>
                          <w:p w14:paraId="5E306AEA" w14:textId="77777777" w:rsidR="0013678C" w:rsidRDefault="0013678C" w:rsidP="0013678C">
                            <w:pPr>
                              <w:spacing w:line="240" w:lineRule="auto"/>
                              <w:textDirection w:val="btLr"/>
                            </w:pPr>
                          </w:p>
                        </w:txbxContent>
                      </v:textbox>
                    </v:oval>
                    <v:rect id="Rectangle 34" o:spid="_x0000_s1048" style="position:absolute;left:13978;top:25137;width:23088;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" fillcolor="#3d85c6" stroked="f">
                      <v:textbox inset="2.53958mm,2.53958mm,2.53958mm,2.53958mm">
                        <w:txbxContent>
                          <w:p w14:paraId="61E123A1" w14:textId="77777777" w:rsidR="0013678C" w:rsidRDefault="0013678C" w:rsidP="0013678C">
                            <w:pPr>
                              <w:spacing w:line="240" w:lineRule="auto"/>
                              <w:textDirection w:val="btLr"/>
                            </w:pPr>
                          </w:p>
                        </w:txbxContent>
                      </v:textbox>
                    </v:rect>
                    <v:oval id="Oval 35" o:spid="_x0000_s1049" style="position:absolute;left:13978;top:28956;width:23088;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" fillcolor="#3d85c6" stroked="f">
                      <v:textbox inset="2.53958mm,2.53958mm,2.53958mm,2.53958mm">
                        <w:txbxContent>
                          <w:p w14:paraId="25E60229" w14:textId="77777777" w:rsidR="0013678C" w:rsidRDefault="0013678C" w:rsidP="0013678C">
                            <w:pPr>
                              <w:spacing w:line="240" w:lineRule="auto"/>
                              <w:textDirection w:val="btLr"/>
                            </w:pPr>
                          </w:p>
                        </w:txbxContent>
                      </v:textbox>
                    </v:oval>
                  </v:group>
                  <v:shape id="Isosceles Triangle 36" o:spid="_x0000_s1050" type="#_x0000_t5" style="position:absolute;left:42934;top:18600;width:16314;height:104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" fillcolor="black">
                    <v:stroke startarrowwidth="narrow" startarrowlength="short" endarrowwidth="narrow" endarrowlength="short" joinstyle="round"/>
                    <v:textbox inset="2.53958mm,2.53958mm,2.53958mm,2.53958mm">
                      <w:txbxContent>
                        <w:p w14:paraId="50E92093" w14:textId="77777777" w:rsidR="0013678C" w:rsidRDefault="0013678C" w:rsidP="0013678C">
                          <w:pPr>
                            <w:spacing w:line="240" w:lineRule="auto"/>
                            <w:textDirection w:val="btLr"/>
                          </w:pPr>
                        </w:p>
                      </w:txbxContent>
                    </v:textbox>
                  </v:shape>
                  <v:rect id="Rectangle 37" o:spid="_x0000_s1051" style="position:absolute;left:11353;top:11016;width:45702;height:2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" filled="f" strokeweight="2.25pt">
                    <v:stroke startarrowwidth="narrow" startarrowlength="short" endarrowwidth="narrow" endarrowlength="short" joinstyle="round"/>
                    <v:textbox inset="2.53958mm,2.53958mm,2.53958mm,2.53958mm">
                      <w:txbxContent>
                        <w:p w14:paraId="26A706A6" w14:textId="77777777" w:rsidR="0013678C" w:rsidRDefault="0013678C" w:rsidP="0013678C">
                          <w:pPr>
                            <w:spacing w:line="240" w:lineRule="auto"/>
                            <w:textDirection w:val="btLr"/>
                          </w:pPr>
                        </w:p>
                      </w:txbxContent>
                    </v:textbox>
                  </v:rect>
                </v:group>
                <w10:anchorlock/>
              </v:group>
            </w:pict>
          </mc:Fallback>
        </mc:AlternateContent>
      </w:r>
    </w:p>
    <w:p w14:paraId="6C9831A4" w14:textId="3D7890C3" w:rsidR="0013678C" w:rsidRDefault="0013678C" w:rsidP="0013678C">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 xml:space="preserve">Name </w:t>
      </w:r>
      <w:r w:rsidR="00D009F4">
        <w:rPr>
          <w:rFonts w:ascii="Didact Gothic" w:eastAsia="Didact Gothic" w:hAnsi="Didact Gothic" w:cs="Didact Gothic"/>
          <w:sz w:val="24"/>
          <w:szCs w:val="24"/>
        </w:rPr>
        <w:t>_____________________</w:t>
      </w:r>
      <w:r>
        <w:rPr>
          <w:rFonts w:ascii="Didact Gothic" w:eastAsia="Didact Gothic" w:hAnsi="Didact Gothic" w:cs="Didact Gothic"/>
          <w:sz w:val="24"/>
          <w:szCs w:val="24"/>
        </w:rPr>
        <w:t>____________________________________ Date __________________________</w:t>
      </w:r>
    </w:p>
    <w:p w14:paraId="25B55D43" w14:textId="77777777" w:rsidR="0013678C" w:rsidRDefault="0013678C" w:rsidP="0013678C">
      <w:pPr>
        <w:spacing w:line="240" w:lineRule="auto"/>
        <w:jc w:val="center"/>
        <w:rPr>
          <w:rFonts w:ascii="Amatic SC" w:eastAsia="Amatic SC" w:hAnsi="Amatic SC" w:cs="Amatic SC"/>
          <w:b/>
          <w:sz w:val="72"/>
          <w:szCs w:val="72"/>
        </w:rPr>
      </w:pPr>
      <w:r>
        <w:rPr>
          <w:rFonts w:ascii="Amatic SC" w:eastAsia="Amatic SC" w:hAnsi="Amatic SC" w:cs="Amatic SC"/>
          <w:b/>
          <w:sz w:val="72"/>
          <w:szCs w:val="72"/>
        </w:rPr>
        <w:t>Bake Off!</w:t>
      </w:r>
    </w:p>
    <w:p w14:paraId="39C79068" w14:textId="77777777" w:rsidR="0013678C" w:rsidRDefault="0013678C" w:rsidP="0013678C">
      <w:pPr>
        <w:jc w:val="center"/>
        <w:rPr>
          <w:rFonts w:ascii="Didact Gothic" w:eastAsia="Didact Gothic" w:hAnsi="Didact Gothic" w:cs="Didact Gothic"/>
          <w:sz w:val="24"/>
          <w:szCs w:val="24"/>
        </w:rPr>
      </w:pPr>
      <w:r>
        <w:rPr>
          <w:rFonts w:ascii="Didact Gothic" w:eastAsia="Didact Gothic" w:hAnsi="Didact Gothic" w:cs="Didact Gothic"/>
          <w:sz w:val="24"/>
          <w:szCs w:val="24"/>
        </w:rPr>
        <w:t>Student Recording Sheet</w:t>
      </w:r>
    </w:p>
    <w:p w14:paraId="37FBC10B" w14:textId="77777777" w:rsidR="0013678C" w:rsidRDefault="0013678C" w:rsidP="0013678C">
      <w:pPr>
        <w:jc w:val="center"/>
        <w:rPr>
          <w:rFonts w:ascii="Didact Gothic" w:eastAsia="Didact Gothic" w:hAnsi="Didact Gothic" w:cs="Didact Gothic"/>
          <w:sz w:val="24"/>
          <w:szCs w:val="24"/>
        </w:rPr>
      </w:pPr>
    </w:p>
    <w:tbl>
      <w:tblPr>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13678C" w14:paraId="49D6C975" w14:textId="77777777" w:rsidTr="000065B6">
        <w:tc>
          <w:tcPr>
            <w:tcW w:w="5689" w:type="dxa"/>
            <w:shd w:val="clear" w:color="auto" w:fill="auto"/>
            <w:tcMar>
              <w:top w:w="100" w:type="dxa"/>
              <w:left w:w="100" w:type="dxa"/>
              <w:bottom w:w="100" w:type="dxa"/>
              <w:right w:w="100" w:type="dxa"/>
            </w:tcMar>
          </w:tcPr>
          <w:p w14:paraId="5029A5FA"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8"/>
                <w:szCs w:val="28"/>
              </w:rPr>
            </w:pPr>
            <w:r>
              <w:rPr>
                <w:rFonts w:ascii="Didact Gothic" w:eastAsia="Didact Gothic" w:hAnsi="Didact Gothic" w:cs="Didact Gothic"/>
                <w:sz w:val="28"/>
                <w:szCs w:val="28"/>
              </w:rPr>
              <w:t>____________ - ____________</w:t>
            </w:r>
          </w:p>
          <w:p w14:paraId="68D13FA2"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12"/>
                <w:szCs w:val="12"/>
              </w:rPr>
            </w:pPr>
            <w:r>
              <w:rPr>
                <w:rFonts w:ascii="Didact Gothic" w:eastAsia="Didact Gothic" w:hAnsi="Didact Gothic" w:cs="Didact Gothic"/>
                <w:sz w:val="12"/>
                <w:szCs w:val="12"/>
              </w:rPr>
              <w:t>Amount of Flour Before Recipe             Amount of Flour for Recipe</w:t>
            </w:r>
          </w:p>
          <w:p w14:paraId="3E83258F"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12"/>
                <w:szCs w:val="12"/>
              </w:rPr>
            </w:pPr>
          </w:p>
          <w:p w14:paraId="4844B484"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Work:</w:t>
            </w:r>
          </w:p>
          <w:p w14:paraId="0ECE166E"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133F31B6"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7A62CBFC"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3B387D94"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01367A80"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22062AE9"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61A8FF24"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0"/>
                <w:szCs w:val="20"/>
              </w:rPr>
            </w:pPr>
          </w:p>
          <w:p w14:paraId="2B50ECE5" w14:textId="77777777" w:rsidR="0013678C" w:rsidRDefault="0013678C" w:rsidP="000065B6">
            <w:pPr>
              <w:widowControl w:val="0"/>
              <w:pBdr>
                <w:top w:val="nil"/>
                <w:left w:val="nil"/>
                <w:bottom w:val="nil"/>
                <w:right w:val="nil"/>
                <w:between w:val="nil"/>
              </w:pBd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Amount of Flour Remaining: ___________</w:t>
            </w:r>
          </w:p>
        </w:tc>
        <w:tc>
          <w:tcPr>
            <w:tcW w:w="5689" w:type="dxa"/>
            <w:shd w:val="clear" w:color="auto" w:fill="auto"/>
            <w:tcMar>
              <w:top w:w="100" w:type="dxa"/>
              <w:left w:w="100" w:type="dxa"/>
              <w:bottom w:w="100" w:type="dxa"/>
              <w:right w:w="100" w:type="dxa"/>
            </w:tcMar>
          </w:tcPr>
          <w:p w14:paraId="5A9CE30F" w14:textId="77777777" w:rsidR="0013678C" w:rsidRDefault="0013678C" w:rsidP="000065B6">
            <w:pPr>
              <w:widowControl w:val="0"/>
              <w:spacing w:line="240" w:lineRule="auto"/>
              <w:rPr>
                <w:rFonts w:ascii="Didact Gothic" w:eastAsia="Didact Gothic" w:hAnsi="Didact Gothic" w:cs="Didact Gothic"/>
                <w:sz w:val="28"/>
                <w:szCs w:val="28"/>
              </w:rPr>
            </w:pPr>
            <w:r>
              <w:rPr>
                <w:rFonts w:ascii="Didact Gothic" w:eastAsia="Didact Gothic" w:hAnsi="Didact Gothic" w:cs="Didact Gothic"/>
                <w:sz w:val="28"/>
                <w:szCs w:val="28"/>
              </w:rPr>
              <w:t>____________ - ____________</w:t>
            </w:r>
          </w:p>
          <w:p w14:paraId="4FBF966F" w14:textId="77777777" w:rsidR="0013678C" w:rsidRDefault="0013678C" w:rsidP="000065B6">
            <w:pPr>
              <w:widowControl w:val="0"/>
              <w:spacing w:line="240" w:lineRule="auto"/>
              <w:rPr>
                <w:rFonts w:ascii="Didact Gothic" w:eastAsia="Didact Gothic" w:hAnsi="Didact Gothic" w:cs="Didact Gothic"/>
                <w:sz w:val="12"/>
                <w:szCs w:val="12"/>
              </w:rPr>
            </w:pPr>
            <w:r>
              <w:rPr>
                <w:rFonts w:ascii="Didact Gothic" w:eastAsia="Didact Gothic" w:hAnsi="Didact Gothic" w:cs="Didact Gothic"/>
                <w:sz w:val="12"/>
                <w:szCs w:val="12"/>
              </w:rPr>
              <w:t>Amount of Flour Before Recipe             Amount of Flour for Recipe</w:t>
            </w:r>
          </w:p>
          <w:p w14:paraId="03FAEDF4" w14:textId="77777777" w:rsidR="0013678C" w:rsidRDefault="0013678C" w:rsidP="000065B6">
            <w:pPr>
              <w:widowControl w:val="0"/>
              <w:spacing w:line="240" w:lineRule="auto"/>
              <w:rPr>
                <w:rFonts w:ascii="Didact Gothic" w:eastAsia="Didact Gothic" w:hAnsi="Didact Gothic" w:cs="Didact Gothic"/>
                <w:sz w:val="12"/>
                <w:szCs w:val="12"/>
              </w:rPr>
            </w:pPr>
          </w:p>
          <w:p w14:paraId="4C876402" w14:textId="77777777" w:rsidR="0013678C" w:rsidRDefault="0013678C" w:rsidP="000065B6">
            <w:pPr>
              <w:widowControl w:val="0"/>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Work:</w:t>
            </w:r>
          </w:p>
          <w:p w14:paraId="01148DAD" w14:textId="77777777" w:rsidR="0013678C" w:rsidRDefault="0013678C" w:rsidP="000065B6">
            <w:pPr>
              <w:widowControl w:val="0"/>
              <w:spacing w:line="240" w:lineRule="auto"/>
              <w:rPr>
                <w:rFonts w:ascii="Didact Gothic" w:eastAsia="Didact Gothic" w:hAnsi="Didact Gothic" w:cs="Didact Gothic"/>
                <w:sz w:val="20"/>
                <w:szCs w:val="20"/>
              </w:rPr>
            </w:pPr>
          </w:p>
          <w:p w14:paraId="0C8BDD5F" w14:textId="77777777" w:rsidR="0013678C" w:rsidRDefault="0013678C" w:rsidP="000065B6">
            <w:pPr>
              <w:widowControl w:val="0"/>
              <w:spacing w:line="240" w:lineRule="auto"/>
              <w:rPr>
                <w:rFonts w:ascii="Didact Gothic" w:eastAsia="Didact Gothic" w:hAnsi="Didact Gothic" w:cs="Didact Gothic"/>
                <w:sz w:val="20"/>
                <w:szCs w:val="20"/>
              </w:rPr>
            </w:pPr>
          </w:p>
          <w:p w14:paraId="6CB84FD7" w14:textId="77777777" w:rsidR="0013678C" w:rsidRDefault="0013678C" w:rsidP="000065B6">
            <w:pPr>
              <w:widowControl w:val="0"/>
              <w:spacing w:line="240" w:lineRule="auto"/>
              <w:rPr>
                <w:rFonts w:ascii="Didact Gothic" w:eastAsia="Didact Gothic" w:hAnsi="Didact Gothic" w:cs="Didact Gothic"/>
                <w:sz w:val="20"/>
                <w:szCs w:val="20"/>
              </w:rPr>
            </w:pPr>
          </w:p>
          <w:p w14:paraId="75DBD7A3" w14:textId="77777777" w:rsidR="0013678C" w:rsidRDefault="0013678C" w:rsidP="000065B6">
            <w:pPr>
              <w:widowControl w:val="0"/>
              <w:spacing w:line="240" w:lineRule="auto"/>
              <w:rPr>
                <w:rFonts w:ascii="Didact Gothic" w:eastAsia="Didact Gothic" w:hAnsi="Didact Gothic" w:cs="Didact Gothic"/>
                <w:sz w:val="20"/>
                <w:szCs w:val="20"/>
              </w:rPr>
            </w:pPr>
          </w:p>
          <w:p w14:paraId="0DEC796F" w14:textId="77777777" w:rsidR="0013678C" w:rsidRDefault="0013678C" w:rsidP="000065B6">
            <w:pPr>
              <w:widowControl w:val="0"/>
              <w:spacing w:line="240" w:lineRule="auto"/>
              <w:rPr>
                <w:rFonts w:ascii="Didact Gothic" w:eastAsia="Didact Gothic" w:hAnsi="Didact Gothic" w:cs="Didact Gothic"/>
                <w:sz w:val="20"/>
                <w:szCs w:val="20"/>
              </w:rPr>
            </w:pPr>
          </w:p>
          <w:p w14:paraId="43FB5C7C" w14:textId="77777777" w:rsidR="0013678C" w:rsidRDefault="0013678C" w:rsidP="000065B6">
            <w:pPr>
              <w:widowControl w:val="0"/>
              <w:spacing w:line="240" w:lineRule="auto"/>
              <w:rPr>
                <w:rFonts w:ascii="Didact Gothic" w:eastAsia="Didact Gothic" w:hAnsi="Didact Gothic" w:cs="Didact Gothic"/>
                <w:sz w:val="20"/>
                <w:szCs w:val="20"/>
              </w:rPr>
            </w:pPr>
          </w:p>
          <w:p w14:paraId="1D17CDA0" w14:textId="77777777" w:rsidR="0013678C" w:rsidRDefault="0013678C" w:rsidP="000065B6">
            <w:pPr>
              <w:widowControl w:val="0"/>
              <w:spacing w:line="240" w:lineRule="auto"/>
              <w:rPr>
                <w:rFonts w:ascii="Didact Gothic" w:eastAsia="Didact Gothic" w:hAnsi="Didact Gothic" w:cs="Didact Gothic"/>
                <w:sz w:val="20"/>
                <w:szCs w:val="20"/>
              </w:rPr>
            </w:pPr>
          </w:p>
          <w:p w14:paraId="35383F07" w14:textId="77777777" w:rsidR="0013678C" w:rsidRDefault="0013678C" w:rsidP="000065B6">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Amount of Flour Remaining: ___________</w:t>
            </w:r>
          </w:p>
        </w:tc>
      </w:tr>
      <w:tr w:rsidR="0013678C" w14:paraId="369AB195" w14:textId="77777777" w:rsidTr="000065B6">
        <w:tc>
          <w:tcPr>
            <w:tcW w:w="5689" w:type="dxa"/>
            <w:shd w:val="clear" w:color="auto" w:fill="auto"/>
            <w:tcMar>
              <w:top w:w="100" w:type="dxa"/>
              <w:left w:w="100" w:type="dxa"/>
              <w:bottom w:w="100" w:type="dxa"/>
              <w:right w:w="100" w:type="dxa"/>
            </w:tcMar>
          </w:tcPr>
          <w:p w14:paraId="4FFB6625" w14:textId="77777777" w:rsidR="0013678C" w:rsidRDefault="0013678C" w:rsidP="000065B6">
            <w:pPr>
              <w:widowControl w:val="0"/>
              <w:spacing w:line="240" w:lineRule="auto"/>
              <w:rPr>
                <w:rFonts w:ascii="Didact Gothic" w:eastAsia="Didact Gothic" w:hAnsi="Didact Gothic" w:cs="Didact Gothic"/>
                <w:sz w:val="28"/>
                <w:szCs w:val="28"/>
              </w:rPr>
            </w:pPr>
            <w:r>
              <w:rPr>
                <w:rFonts w:ascii="Didact Gothic" w:eastAsia="Didact Gothic" w:hAnsi="Didact Gothic" w:cs="Didact Gothic"/>
                <w:sz w:val="28"/>
                <w:szCs w:val="28"/>
              </w:rPr>
              <w:t>____________ - ____________</w:t>
            </w:r>
          </w:p>
          <w:p w14:paraId="7A8A6EB5" w14:textId="77777777" w:rsidR="0013678C" w:rsidRDefault="0013678C" w:rsidP="000065B6">
            <w:pPr>
              <w:widowControl w:val="0"/>
              <w:spacing w:line="240" w:lineRule="auto"/>
              <w:rPr>
                <w:rFonts w:ascii="Didact Gothic" w:eastAsia="Didact Gothic" w:hAnsi="Didact Gothic" w:cs="Didact Gothic"/>
                <w:sz w:val="12"/>
                <w:szCs w:val="12"/>
              </w:rPr>
            </w:pPr>
            <w:r>
              <w:rPr>
                <w:rFonts w:ascii="Didact Gothic" w:eastAsia="Didact Gothic" w:hAnsi="Didact Gothic" w:cs="Didact Gothic"/>
                <w:sz w:val="12"/>
                <w:szCs w:val="12"/>
              </w:rPr>
              <w:t>Amount of Flour Before Recipe             Amount of Flour for Recipe</w:t>
            </w:r>
          </w:p>
          <w:p w14:paraId="2BC60AB8" w14:textId="77777777" w:rsidR="0013678C" w:rsidRDefault="0013678C" w:rsidP="000065B6">
            <w:pPr>
              <w:widowControl w:val="0"/>
              <w:spacing w:line="240" w:lineRule="auto"/>
              <w:rPr>
                <w:rFonts w:ascii="Didact Gothic" w:eastAsia="Didact Gothic" w:hAnsi="Didact Gothic" w:cs="Didact Gothic"/>
                <w:sz w:val="12"/>
                <w:szCs w:val="12"/>
              </w:rPr>
            </w:pPr>
          </w:p>
          <w:p w14:paraId="6795FD26" w14:textId="77777777" w:rsidR="0013678C" w:rsidRDefault="0013678C" w:rsidP="000065B6">
            <w:pPr>
              <w:widowControl w:val="0"/>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Work:</w:t>
            </w:r>
          </w:p>
          <w:p w14:paraId="001D7F83" w14:textId="77777777" w:rsidR="0013678C" w:rsidRDefault="0013678C" w:rsidP="000065B6">
            <w:pPr>
              <w:widowControl w:val="0"/>
              <w:spacing w:line="240" w:lineRule="auto"/>
              <w:rPr>
                <w:rFonts w:ascii="Didact Gothic" w:eastAsia="Didact Gothic" w:hAnsi="Didact Gothic" w:cs="Didact Gothic"/>
                <w:sz w:val="20"/>
                <w:szCs w:val="20"/>
              </w:rPr>
            </w:pPr>
          </w:p>
          <w:p w14:paraId="06B17CDD" w14:textId="77777777" w:rsidR="0013678C" w:rsidRDefault="0013678C" w:rsidP="000065B6">
            <w:pPr>
              <w:widowControl w:val="0"/>
              <w:spacing w:line="240" w:lineRule="auto"/>
              <w:rPr>
                <w:rFonts w:ascii="Didact Gothic" w:eastAsia="Didact Gothic" w:hAnsi="Didact Gothic" w:cs="Didact Gothic"/>
                <w:sz w:val="20"/>
                <w:szCs w:val="20"/>
              </w:rPr>
            </w:pPr>
          </w:p>
          <w:p w14:paraId="620FED92" w14:textId="77777777" w:rsidR="0013678C" w:rsidRDefault="0013678C" w:rsidP="000065B6">
            <w:pPr>
              <w:widowControl w:val="0"/>
              <w:spacing w:line="240" w:lineRule="auto"/>
              <w:rPr>
                <w:rFonts w:ascii="Didact Gothic" w:eastAsia="Didact Gothic" w:hAnsi="Didact Gothic" w:cs="Didact Gothic"/>
                <w:sz w:val="20"/>
                <w:szCs w:val="20"/>
              </w:rPr>
            </w:pPr>
          </w:p>
          <w:p w14:paraId="1819E69B" w14:textId="77777777" w:rsidR="0013678C" w:rsidRDefault="0013678C" w:rsidP="000065B6">
            <w:pPr>
              <w:widowControl w:val="0"/>
              <w:spacing w:line="240" w:lineRule="auto"/>
              <w:rPr>
                <w:rFonts w:ascii="Didact Gothic" w:eastAsia="Didact Gothic" w:hAnsi="Didact Gothic" w:cs="Didact Gothic"/>
                <w:sz w:val="20"/>
                <w:szCs w:val="20"/>
              </w:rPr>
            </w:pPr>
          </w:p>
          <w:p w14:paraId="34B07411" w14:textId="77777777" w:rsidR="0013678C" w:rsidRDefault="0013678C" w:rsidP="000065B6">
            <w:pPr>
              <w:widowControl w:val="0"/>
              <w:spacing w:line="240" w:lineRule="auto"/>
              <w:rPr>
                <w:rFonts w:ascii="Didact Gothic" w:eastAsia="Didact Gothic" w:hAnsi="Didact Gothic" w:cs="Didact Gothic"/>
                <w:sz w:val="20"/>
                <w:szCs w:val="20"/>
              </w:rPr>
            </w:pPr>
          </w:p>
          <w:p w14:paraId="70618D02" w14:textId="77777777" w:rsidR="0013678C" w:rsidRDefault="0013678C" w:rsidP="000065B6">
            <w:pPr>
              <w:widowControl w:val="0"/>
              <w:spacing w:line="240" w:lineRule="auto"/>
              <w:rPr>
                <w:rFonts w:ascii="Didact Gothic" w:eastAsia="Didact Gothic" w:hAnsi="Didact Gothic" w:cs="Didact Gothic"/>
                <w:sz w:val="20"/>
                <w:szCs w:val="20"/>
              </w:rPr>
            </w:pPr>
          </w:p>
          <w:p w14:paraId="696B87F3" w14:textId="77777777" w:rsidR="0013678C" w:rsidRDefault="0013678C" w:rsidP="000065B6">
            <w:pPr>
              <w:widowControl w:val="0"/>
              <w:spacing w:line="240" w:lineRule="auto"/>
              <w:rPr>
                <w:rFonts w:ascii="Didact Gothic" w:eastAsia="Didact Gothic" w:hAnsi="Didact Gothic" w:cs="Didact Gothic"/>
                <w:sz w:val="20"/>
                <w:szCs w:val="20"/>
              </w:rPr>
            </w:pPr>
          </w:p>
          <w:p w14:paraId="5D4B69CA" w14:textId="77777777" w:rsidR="0013678C" w:rsidRDefault="0013678C" w:rsidP="000065B6">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Amount of Flour Remaining: ___________</w:t>
            </w:r>
          </w:p>
        </w:tc>
        <w:tc>
          <w:tcPr>
            <w:tcW w:w="5689" w:type="dxa"/>
            <w:shd w:val="clear" w:color="auto" w:fill="auto"/>
            <w:tcMar>
              <w:top w:w="100" w:type="dxa"/>
              <w:left w:w="100" w:type="dxa"/>
              <w:bottom w:w="100" w:type="dxa"/>
              <w:right w:w="100" w:type="dxa"/>
            </w:tcMar>
          </w:tcPr>
          <w:p w14:paraId="31265588" w14:textId="77777777" w:rsidR="0013678C" w:rsidRDefault="0013678C" w:rsidP="000065B6">
            <w:pPr>
              <w:widowControl w:val="0"/>
              <w:spacing w:line="240" w:lineRule="auto"/>
              <w:rPr>
                <w:rFonts w:ascii="Didact Gothic" w:eastAsia="Didact Gothic" w:hAnsi="Didact Gothic" w:cs="Didact Gothic"/>
                <w:sz w:val="28"/>
                <w:szCs w:val="28"/>
              </w:rPr>
            </w:pPr>
            <w:r>
              <w:rPr>
                <w:rFonts w:ascii="Didact Gothic" w:eastAsia="Didact Gothic" w:hAnsi="Didact Gothic" w:cs="Didact Gothic"/>
                <w:sz w:val="28"/>
                <w:szCs w:val="28"/>
              </w:rPr>
              <w:t>____________ - ____________</w:t>
            </w:r>
          </w:p>
          <w:p w14:paraId="26AC1282" w14:textId="77777777" w:rsidR="0013678C" w:rsidRDefault="0013678C" w:rsidP="000065B6">
            <w:pPr>
              <w:widowControl w:val="0"/>
              <w:spacing w:line="240" w:lineRule="auto"/>
              <w:rPr>
                <w:rFonts w:ascii="Didact Gothic" w:eastAsia="Didact Gothic" w:hAnsi="Didact Gothic" w:cs="Didact Gothic"/>
                <w:sz w:val="12"/>
                <w:szCs w:val="12"/>
              </w:rPr>
            </w:pPr>
            <w:r>
              <w:rPr>
                <w:rFonts w:ascii="Didact Gothic" w:eastAsia="Didact Gothic" w:hAnsi="Didact Gothic" w:cs="Didact Gothic"/>
                <w:sz w:val="12"/>
                <w:szCs w:val="12"/>
              </w:rPr>
              <w:t>Amount of Flour Before Recipe             Amount of Flour for Recipe</w:t>
            </w:r>
          </w:p>
          <w:p w14:paraId="324EBF5F" w14:textId="77777777" w:rsidR="0013678C" w:rsidRDefault="0013678C" w:rsidP="000065B6">
            <w:pPr>
              <w:widowControl w:val="0"/>
              <w:spacing w:line="240" w:lineRule="auto"/>
              <w:rPr>
                <w:rFonts w:ascii="Didact Gothic" w:eastAsia="Didact Gothic" w:hAnsi="Didact Gothic" w:cs="Didact Gothic"/>
                <w:sz w:val="12"/>
                <w:szCs w:val="12"/>
              </w:rPr>
            </w:pPr>
          </w:p>
          <w:p w14:paraId="1210778E" w14:textId="77777777" w:rsidR="0013678C" w:rsidRDefault="0013678C" w:rsidP="000065B6">
            <w:pPr>
              <w:widowControl w:val="0"/>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Work:</w:t>
            </w:r>
          </w:p>
          <w:p w14:paraId="1CC74679" w14:textId="77777777" w:rsidR="0013678C" w:rsidRDefault="0013678C" w:rsidP="000065B6">
            <w:pPr>
              <w:widowControl w:val="0"/>
              <w:spacing w:line="240" w:lineRule="auto"/>
              <w:rPr>
                <w:rFonts w:ascii="Didact Gothic" w:eastAsia="Didact Gothic" w:hAnsi="Didact Gothic" w:cs="Didact Gothic"/>
                <w:sz w:val="20"/>
                <w:szCs w:val="20"/>
              </w:rPr>
            </w:pPr>
          </w:p>
          <w:p w14:paraId="23E7592A" w14:textId="77777777" w:rsidR="0013678C" w:rsidRDefault="0013678C" w:rsidP="000065B6">
            <w:pPr>
              <w:widowControl w:val="0"/>
              <w:spacing w:line="240" w:lineRule="auto"/>
              <w:rPr>
                <w:rFonts w:ascii="Didact Gothic" w:eastAsia="Didact Gothic" w:hAnsi="Didact Gothic" w:cs="Didact Gothic"/>
                <w:sz w:val="20"/>
                <w:szCs w:val="20"/>
              </w:rPr>
            </w:pPr>
          </w:p>
          <w:p w14:paraId="7D54657D" w14:textId="77777777" w:rsidR="0013678C" w:rsidRDefault="0013678C" w:rsidP="000065B6">
            <w:pPr>
              <w:widowControl w:val="0"/>
              <w:spacing w:line="240" w:lineRule="auto"/>
              <w:rPr>
                <w:rFonts w:ascii="Didact Gothic" w:eastAsia="Didact Gothic" w:hAnsi="Didact Gothic" w:cs="Didact Gothic"/>
                <w:sz w:val="20"/>
                <w:szCs w:val="20"/>
              </w:rPr>
            </w:pPr>
          </w:p>
          <w:p w14:paraId="29C66652" w14:textId="77777777" w:rsidR="0013678C" w:rsidRDefault="0013678C" w:rsidP="000065B6">
            <w:pPr>
              <w:widowControl w:val="0"/>
              <w:spacing w:line="240" w:lineRule="auto"/>
              <w:rPr>
                <w:rFonts w:ascii="Didact Gothic" w:eastAsia="Didact Gothic" w:hAnsi="Didact Gothic" w:cs="Didact Gothic"/>
                <w:sz w:val="20"/>
                <w:szCs w:val="20"/>
              </w:rPr>
            </w:pPr>
          </w:p>
          <w:p w14:paraId="3B501FA5" w14:textId="77777777" w:rsidR="0013678C" w:rsidRDefault="0013678C" w:rsidP="000065B6">
            <w:pPr>
              <w:widowControl w:val="0"/>
              <w:spacing w:line="240" w:lineRule="auto"/>
              <w:rPr>
                <w:rFonts w:ascii="Didact Gothic" w:eastAsia="Didact Gothic" w:hAnsi="Didact Gothic" w:cs="Didact Gothic"/>
                <w:sz w:val="20"/>
                <w:szCs w:val="20"/>
              </w:rPr>
            </w:pPr>
          </w:p>
          <w:p w14:paraId="0BDADE34" w14:textId="77777777" w:rsidR="0013678C" w:rsidRDefault="0013678C" w:rsidP="000065B6">
            <w:pPr>
              <w:widowControl w:val="0"/>
              <w:spacing w:line="240" w:lineRule="auto"/>
              <w:rPr>
                <w:rFonts w:ascii="Didact Gothic" w:eastAsia="Didact Gothic" w:hAnsi="Didact Gothic" w:cs="Didact Gothic"/>
                <w:sz w:val="20"/>
                <w:szCs w:val="20"/>
              </w:rPr>
            </w:pPr>
          </w:p>
          <w:p w14:paraId="668B1B86" w14:textId="77777777" w:rsidR="0013678C" w:rsidRDefault="0013678C" w:rsidP="000065B6">
            <w:pPr>
              <w:widowControl w:val="0"/>
              <w:spacing w:line="240" w:lineRule="auto"/>
              <w:rPr>
                <w:rFonts w:ascii="Didact Gothic" w:eastAsia="Didact Gothic" w:hAnsi="Didact Gothic" w:cs="Didact Gothic"/>
                <w:sz w:val="20"/>
                <w:szCs w:val="20"/>
              </w:rPr>
            </w:pPr>
          </w:p>
          <w:p w14:paraId="01ABCB16" w14:textId="77777777" w:rsidR="0013678C" w:rsidRDefault="0013678C" w:rsidP="000065B6">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Amount of Flour Remaining: ___________</w:t>
            </w:r>
          </w:p>
        </w:tc>
      </w:tr>
      <w:tr w:rsidR="0013678C" w14:paraId="4F517A31" w14:textId="77777777" w:rsidTr="000065B6">
        <w:tc>
          <w:tcPr>
            <w:tcW w:w="5689" w:type="dxa"/>
            <w:shd w:val="clear" w:color="auto" w:fill="auto"/>
            <w:tcMar>
              <w:top w:w="100" w:type="dxa"/>
              <w:left w:w="100" w:type="dxa"/>
              <w:bottom w:w="100" w:type="dxa"/>
              <w:right w:w="100" w:type="dxa"/>
            </w:tcMar>
          </w:tcPr>
          <w:p w14:paraId="679B6983" w14:textId="77777777" w:rsidR="0013678C" w:rsidRDefault="0013678C" w:rsidP="000065B6">
            <w:pPr>
              <w:widowControl w:val="0"/>
              <w:spacing w:line="240" w:lineRule="auto"/>
              <w:rPr>
                <w:rFonts w:ascii="Didact Gothic" w:eastAsia="Didact Gothic" w:hAnsi="Didact Gothic" w:cs="Didact Gothic"/>
                <w:sz w:val="28"/>
                <w:szCs w:val="28"/>
              </w:rPr>
            </w:pPr>
            <w:r>
              <w:rPr>
                <w:rFonts w:ascii="Didact Gothic" w:eastAsia="Didact Gothic" w:hAnsi="Didact Gothic" w:cs="Didact Gothic"/>
                <w:sz w:val="28"/>
                <w:szCs w:val="28"/>
              </w:rPr>
              <w:t>____________ - ____________</w:t>
            </w:r>
          </w:p>
          <w:p w14:paraId="502BA2E7" w14:textId="77777777" w:rsidR="0013678C" w:rsidRDefault="0013678C" w:rsidP="000065B6">
            <w:pPr>
              <w:widowControl w:val="0"/>
              <w:spacing w:line="240" w:lineRule="auto"/>
              <w:rPr>
                <w:rFonts w:ascii="Didact Gothic" w:eastAsia="Didact Gothic" w:hAnsi="Didact Gothic" w:cs="Didact Gothic"/>
                <w:sz w:val="12"/>
                <w:szCs w:val="12"/>
              </w:rPr>
            </w:pPr>
            <w:r>
              <w:rPr>
                <w:rFonts w:ascii="Didact Gothic" w:eastAsia="Didact Gothic" w:hAnsi="Didact Gothic" w:cs="Didact Gothic"/>
                <w:sz w:val="12"/>
                <w:szCs w:val="12"/>
              </w:rPr>
              <w:t>Amount of Flour Before Recipe             Amount of Flour for Recipe</w:t>
            </w:r>
          </w:p>
          <w:p w14:paraId="3515495E" w14:textId="77777777" w:rsidR="0013678C" w:rsidRDefault="0013678C" w:rsidP="000065B6">
            <w:pPr>
              <w:widowControl w:val="0"/>
              <w:spacing w:line="240" w:lineRule="auto"/>
              <w:rPr>
                <w:rFonts w:ascii="Didact Gothic" w:eastAsia="Didact Gothic" w:hAnsi="Didact Gothic" w:cs="Didact Gothic"/>
                <w:sz w:val="12"/>
                <w:szCs w:val="12"/>
              </w:rPr>
            </w:pPr>
          </w:p>
          <w:p w14:paraId="0CAC5FA3" w14:textId="77777777" w:rsidR="0013678C" w:rsidRDefault="0013678C" w:rsidP="000065B6">
            <w:pPr>
              <w:widowControl w:val="0"/>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Work:</w:t>
            </w:r>
          </w:p>
          <w:p w14:paraId="4BDDA471" w14:textId="77777777" w:rsidR="0013678C" w:rsidRDefault="0013678C" w:rsidP="000065B6">
            <w:pPr>
              <w:widowControl w:val="0"/>
              <w:spacing w:line="240" w:lineRule="auto"/>
              <w:rPr>
                <w:rFonts w:ascii="Didact Gothic" w:eastAsia="Didact Gothic" w:hAnsi="Didact Gothic" w:cs="Didact Gothic"/>
                <w:sz w:val="20"/>
                <w:szCs w:val="20"/>
              </w:rPr>
            </w:pPr>
          </w:p>
          <w:p w14:paraId="10FA4DAF" w14:textId="77777777" w:rsidR="0013678C" w:rsidRDefault="0013678C" w:rsidP="000065B6">
            <w:pPr>
              <w:widowControl w:val="0"/>
              <w:spacing w:line="240" w:lineRule="auto"/>
              <w:rPr>
                <w:rFonts w:ascii="Didact Gothic" w:eastAsia="Didact Gothic" w:hAnsi="Didact Gothic" w:cs="Didact Gothic"/>
                <w:sz w:val="20"/>
                <w:szCs w:val="20"/>
              </w:rPr>
            </w:pPr>
          </w:p>
          <w:p w14:paraId="6D82E2C0" w14:textId="77777777" w:rsidR="0013678C" w:rsidRDefault="0013678C" w:rsidP="000065B6">
            <w:pPr>
              <w:widowControl w:val="0"/>
              <w:spacing w:line="240" w:lineRule="auto"/>
              <w:rPr>
                <w:rFonts w:ascii="Didact Gothic" w:eastAsia="Didact Gothic" w:hAnsi="Didact Gothic" w:cs="Didact Gothic"/>
                <w:sz w:val="20"/>
                <w:szCs w:val="20"/>
              </w:rPr>
            </w:pPr>
          </w:p>
          <w:p w14:paraId="5141D816" w14:textId="77777777" w:rsidR="0013678C" w:rsidRDefault="0013678C" w:rsidP="000065B6">
            <w:pPr>
              <w:widowControl w:val="0"/>
              <w:spacing w:line="240" w:lineRule="auto"/>
              <w:rPr>
                <w:rFonts w:ascii="Didact Gothic" w:eastAsia="Didact Gothic" w:hAnsi="Didact Gothic" w:cs="Didact Gothic"/>
                <w:sz w:val="20"/>
                <w:szCs w:val="20"/>
              </w:rPr>
            </w:pPr>
          </w:p>
          <w:p w14:paraId="660B930A" w14:textId="77777777" w:rsidR="0013678C" w:rsidRDefault="0013678C" w:rsidP="000065B6">
            <w:pPr>
              <w:widowControl w:val="0"/>
              <w:spacing w:line="240" w:lineRule="auto"/>
              <w:rPr>
                <w:rFonts w:ascii="Didact Gothic" w:eastAsia="Didact Gothic" w:hAnsi="Didact Gothic" w:cs="Didact Gothic"/>
                <w:sz w:val="20"/>
                <w:szCs w:val="20"/>
              </w:rPr>
            </w:pPr>
          </w:p>
          <w:p w14:paraId="6514D8AC" w14:textId="77777777" w:rsidR="0013678C" w:rsidRDefault="0013678C" w:rsidP="000065B6">
            <w:pPr>
              <w:widowControl w:val="0"/>
              <w:spacing w:line="240" w:lineRule="auto"/>
              <w:rPr>
                <w:rFonts w:ascii="Didact Gothic" w:eastAsia="Didact Gothic" w:hAnsi="Didact Gothic" w:cs="Didact Gothic"/>
                <w:sz w:val="20"/>
                <w:szCs w:val="20"/>
              </w:rPr>
            </w:pPr>
          </w:p>
          <w:p w14:paraId="6BC929DB" w14:textId="77777777" w:rsidR="0013678C" w:rsidRDefault="0013678C" w:rsidP="000065B6">
            <w:pPr>
              <w:widowControl w:val="0"/>
              <w:spacing w:line="240" w:lineRule="auto"/>
              <w:rPr>
                <w:rFonts w:ascii="Didact Gothic" w:eastAsia="Didact Gothic" w:hAnsi="Didact Gothic" w:cs="Didact Gothic"/>
                <w:sz w:val="20"/>
                <w:szCs w:val="20"/>
              </w:rPr>
            </w:pPr>
          </w:p>
          <w:p w14:paraId="1F579B90" w14:textId="77777777" w:rsidR="0013678C" w:rsidRDefault="0013678C" w:rsidP="000065B6">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Amount of Flour Remaining: ___________</w:t>
            </w:r>
          </w:p>
        </w:tc>
        <w:tc>
          <w:tcPr>
            <w:tcW w:w="5689" w:type="dxa"/>
            <w:shd w:val="clear" w:color="auto" w:fill="auto"/>
            <w:tcMar>
              <w:top w:w="100" w:type="dxa"/>
              <w:left w:w="100" w:type="dxa"/>
              <w:bottom w:w="100" w:type="dxa"/>
              <w:right w:w="100" w:type="dxa"/>
            </w:tcMar>
          </w:tcPr>
          <w:p w14:paraId="7EF7B774" w14:textId="77777777" w:rsidR="0013678C" w:rsidRDefault="0013678C" w:rsidP="000065B6">
            <w:pPr>
              <w:widowControl w:val="0"/>
              <w:spacing w:line="240" w:lineRule="auto"/>
              <w:rPr>
                <w:rFonts w:ascii="Didact Gothic" w:eastAsia="Didact Gothic" w:hAnsi="Didact Gothic" w:cs="Didact Gothic"/>
                <w:sz w:val="28"/>
                <w:szCs w:val="28"/>
              </w:rPr>
            </w:pPr>
            <w:r>
              <w:rPr>
                <w:rFonts w:ascii="Didact Gothic" w:eastAsia="Didact Gothic" w:hAnsi="Didact Gothic" w:cs="Didact Gothic"/>
                <w:sz w:val="28"/>
                <w:szCs w:val="28"/>
              </w:rPr>
              <w:t>____________ - ____________</w:t>
            </w:r>
          </w:p>
          <w:p w14:paraId="0045DCAC" w14:textId="77777777" w:rsidR="0013678C" w:rsidRDefault="0013678C" w:rsidP="000065B6">
            <w:pPr>
              <w:widowControl w:val="0"/>
              <w:spacing w:line="240" w:lineRule="auto"/>
              <w:rPr>
                <w:rFonts w:ascii="Didact Gothic" w:eastAsia="Didact Gothic" w:hAnsi="Didact Gothic" w:cs="Didact Gothic"/>
                <w:sz w:val="12"/>
                <w:szCs w:val="12"/>
              </w:rPr>
            </w:pPr>
            <w:r>
              <w:rPr>
                <w:rFonts w:ascii="Didact Gothic" w:eastAsia="Didact Gothic" w:hAnsi="Didact Gothic" w:cs="Didact Gothic"/>
                <w:sz w:val="12"/>
                <w:szCs w:val="12"/>
              </w:rPr>
              <w:t>Amount of Flour Before Recipe             Amount of Flour for Recipe</w:t>
            </w:r>
          </w:p>
          <w:p w14:paraId="132F6BF5" w14:textId="77777777" w:rsidR="0013678C" w:rsidRDefault="0013678C" w:rsidP="000065B6">
            <w:pPr>
              <w:widowControl w:val="0"/>
              <w:spacing w:line="240" w:lineRule="auto"/>
              <w:rPr>
                <w:rFonts w:ascii="Didact Gothic" w:eastAsia="Didact Gothic" w:hAnsi="Didact Gothic" w:cs="Didact Gothic"/>
                <w:sz w:val="12"/>
                <w:szCs w:val="12"/>
              </w:rPr>
            </w:pPr>
          </w:p>
          <w:p w14:paraId="1D4D55B2" w14:textId="77777777" w:rsidR="0013678C" w:rsidRDefault="0013678C" w:rsidP="000065B6">
            <w:pPr>
              <w:widowControl w:val="0"/>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Work:</w:t>
            </w:r>
          </w:p>
          <w:p w14:paraId="3ADD5EA5" w14:textId="77777777" w:rsidR="0013678C" w:rsidRDefault="0013678C" w:rsidP="000065B6">
            <w:pPr>
              <w:widowControl w:val="0"/>
              <w:spacing w:line="240" w:lineRule="auto"/>
              <w:rPr>
                <w:rFonts w:ascii="Didact Gothic" w:eastAsia="Didact Gothic" w:hAnsi="Didact Gothic" w:cs="Didact Gothic"/>
                <w:sz w:val="20"/>
                <w:szCs w:val="20"/>
              </w:rPr>
            </w:pPr>
          </w:p>
          <w:p w14:paraId="5984A8D8" w14:textId="77777777" w:rsidR="0013678C" w:rsidRDefault="0013678C" w:rsidP="000065B6">
            <w:pPr>
              <w:widowControl w:val="0"/>
              <w:spacing w:line="240" w:lineRule="auto"/>
              <w:rPr>
                <w:rFonts w:ascii="Didact Gothic" w:eastAsia="Didact Gothic" w:hAnsi="Didact Gothic" w:cs="Didact Gothic"/>
                <w:sz w:val="20"/>
                <w:szCs w:val="20"/>
              </w:rPr>
            </w:pPr>
          </w:p>
          <w:p w14:paraId="514E5C8E" w14:textId="77777777" w:rsidR="0013678C" w:rsidRDefault="0013678C" w:rsidP="000065B6">
            <w:pPr>
              <w:widowControl w:val="0"/>
              <w:spacing w:line="240" w:lineRule="auto"/>
              <w:rPr>
                <w:rFonts w:ascii="Didact Gothic" w:eastAsia="Didact Gothic" w:hAnsi="Didact Gothic" w:cs="Didact Gothic"/>
                <w:sz w:val="20"/>
                <w:szCs w:val="20"/>
              </w:rPr>
            </w:pPr>
          </w:p>
          <w:p w14:paraId="4641979D" w14:textId="77777777" w:rsidR="0013678C" w:rsidRDefault="0013678C" w:rsidP="000065B6">
            <w:pPr>
              <w:widowControl w:val="0"/>
              <w:spacing w:line="240" w:lineRule="auto"/>
              <w:rPr>
                <w:rFonts w:ascii="Didact Gothic" w:eastAsia="Didact Gothic" w:hAnsi="Didact Gothic" w:cs="Didact Gothic"/>
                <w:sz w:val="20"/>
                <w:szCs w:val="20"/>
              </w:rPr>
            </w:pPr>
          </w:p>
          <w:p w14:paraId="5D624EAE" w14:textId="77777777" w:rsidR="0013678C" w:rsidRDefault="0013678C" w:rsidP="000065B6">
            <w:pPr>
              <w:widowControl w:val="0"/>
              <w:spacing w:line="240" w:lineRule="auto"/>
              <w:rPr>
                <w:rFonts w:ascii="Didact Gothic" w:eastAsia="Didact Gothic" w:hAnsi="Didact Gothic" w:cs="Didact Gothic"/>
                <w:sz w:val="20"/>
                <w:szCs w:val="20"/>
              </w:rPr>
            </w:pPr>
          </w:p>
          <w:p w14:paraId="1F715197" w14:textId="77777777" w:rsidR="0013678C" w:rsidRDefault="0013678C" w:rsidP="000065B6">
            <w:pPr>
              <w:widowControl w:val="0"/>
              <w:spacing w:line="240" w:lineRule="auto"/>
              <w:rPr>
                <w:rFonts w:ascii="Didact Gothic" w:eastAsia="Didact Gothic" w:hAnsi="Didact Gothic" w:cs="Didact Gothic"/>
                <w:sz w:val="20"/>
                <w:szCs w:val="20"/>
              </w:rPr>
            </w:pPr>
          </w:p>
          <w:p w14:paraId="5953C24E" w14:textId="77777777" w:rsidR="0013678C" w:rsidRDefault="0013678C" w:rsidP="000065B6">
            <w:pPr>
              <w:widowControl w:val="0"/>
              <w:spacing w:line="240" w:lineRule="auto"/>
              <w:rPr>
                <w:rFonts w:ascii="Didact Gothic" w:eastAsia="Didact Gothic" w:hAnsi="Didact Gothic" w:cs="Didact Gothic"/>
                <w:sz w:val="20"/>
                <w:szCs w:val="20"/>
              </w:rPr>
            </w:pPr>
          </w:p>
          <w:p w14:paraId="7D5209DE" w14:textId="77777777" w:rsidR="0013678C" w:rsidRDefault="0013678C" w:rsidP="000065B6">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Amount of Flour Remaining: ___________</w:t>
            </w:r>
          </w:p>
        </w:tc>
      </w:tr>
      <w:tr w:rsidR="0013678C" w14:paraId="5640595B" w14:textId="77777777" w:rsidTr="000065B6">
        <w:tc>
          <w:tcPr>
            <w:tcW w:w="5689" w:type="dxa"/>
            <w:shd w:val="clear" w:color="auto" w:fill="auto"/>
            <w:tcMar>
              <w:top w:w="100" w:type="dxa"/>
              <w:left w:w="100" w:type="dxa"/>
              <w:bottom w:w="100" w:type="dxa"/>
              <w:right w:w="100" w:type="dxa"/>
            </w:tcMar>
          </w:tcPr>
          <w:p w14:paraId="03C97D0D" w14:textId="77777777" w:rsidR="0013678C" w:rsidRDefault="0013678C" w:rsidP="000065B6">
            <w:pPr>
              <w:widowControl w:val="0"/>
              <w:spacing w:line="240" w:lineRule="auto"/>
              <w:rPr>
                <w:rFonts w:ascii="Didact Gothic" w:eastAsia="Didact Gothic" w:hAnsi="Didact Gothic" w:cs="Didact Gothic"/>
                <w:sz w:val="28"/>
                <w:szCs w:val="28"/>
              </w:rPr>
            </w:pPr>
            <w:r>
              <w:rPr>
                <w:rFonts w:ascii="Didact Gothic" w:eastAsia="Didact Gothic" w:hAnsi="Didact Gothic" w:cs="Didact Gothic"/>
                <w:sz w:val="28"/>
                <w:szCs w:val="28"/>
              </w:rPr>
              <w:t>____________ - ____________</w:t>
            </w:r>
          </w:p>
          <w:p w14:paraId="63CF07A1" w14:textId="77777777" w:rsidR="0013678C" w:rsidRDefault="0013678C" w:rsidP="000065B6">
            <w:pPr>
              <w:widowControl w:val="0"/>
              <w:spacing w:line="240" w:lineRule="auto"/>
              <w:rPr>
                <w:rFonts w:ascii="Didact Gothic" w:eastAsia="Didact Gothic" w:hAnsi="Didact Gothic" w:cs="Didact Gothic"/>
                <w:sz w:val="12"/>
                <w:szCs w:val="12"/>
              </w:rPr>
            </w:pPr>
            <w:r>
              <w:rPr>
                <w:rFonts w:ascii="Didact Gothic" w:eastAsia="Didact Gothic" w:hAnsi="Didact Gothic" w:cs="Didact Gothic"/>
                <w:sz w:val="12"/>
                <w:szCs w:val="12"/>
              </w:rPr>
              <w:t>Amount of Flour Before Recipe             Amount of Flour for Recipe</w:t>
            </w:r>
          </w:p>
          <w:p w14:paraId="18649644" w14:textId="77777777" w:rsidR="0013678C" w:rsidRDefault="0013678C" w:rsidP="000065B6">
            <w:pPr>
              <w:widowControl w:val="0"/>
              <w:spacing w:line="240" w:lineRule="auto"/>
              <w:rPr>
                <w:rFonts w:ascii="Didact Gothic" w:eastAsia="Didact Gothic" w:hAnsi="Didact Gothic" w:cs="Didact Gothic"/>
                <w:sz w:val="12"/>
                <w:szCs w:val="12"/>
              </w:rPr>
            </w:pPr>
          </w:p>
          <w:p w14:paraId="65E55BF5" w14:textId="77777777" w:rsidR="0013678C" w:rsidRDefault="0013678C" w:rsidP="000065B6">
            <w:pPr>
              <w:widowControl w:val="0"/>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Work:</w:t>
            </w:r>
          </w:p>
          <w:p w14:paraId="2B05BB1E" w14:textId="77777777" w:rsidR="0013678C" w:rsidRDefault="0013678C" w:rsidP="000065B6">
            <w:pPr>
              <w:widowControl w:val="0"/>
              <w:spacing w:line="240" w:lineRule="auto"/>
              <w:rPr>
                <w:rFonts w:ascii="Didact Gothic" w:eastAsia="Didact Gothic" w:hAnsi="Didact Gothic" w:cs="Didact Gothic"/>
                <w:sz w:val="20"/>
                <w:szCs w:val="20"/>
              </w:rPr>
            </w:pPr>
          </w:p>
          <w:p w14:paraId="15E84412" w14:textId="77777777" w:rsidR="0013678C" w:rsidRDefault="0013678C" w:rsidP="000065B6">
            <w:pPr>
              <w:widowControl w:val="0"/>
              <w:spacing w:line="240" w:lineRule="auto"/>
              <w:rPr>
                <w:rFonts w:ascii="Didact Gothic" w:eastAsia="Didact Gothic" w:hAnsi="Didact Gothic" w:cs="Didact Gothic"/>
                <w:sz w:val="20"/>
                <w:szCs w:val="20"/>
              </w:rPr>
            </w:pPr>
          </w:p>
          <w:p w14:paraId="0A8815AC" w14:textId="77777777" w:rsidR="0013678C" w:rsidRDefault="0013678C" w:rsidP="000065B6">
            <w:pPr>
              <w:widowControl w:val="0"/>
              <w:spacing w:line="240" w:lineRule="auto"/>
              <w:rPr>
                <w:rFonts w:ascii="Didact Gothic" w:eastAsia="Didact Gothic" w:hAnsi="Didact Gothic" w:cs="Didact Gothic"/>
                <w:sz w:val="20"/>
                <w:szCs w:val="20"/>
              </w:rPr>
            </w:pPr>
          </w:p>
          <w:p w14:paraId="21B424A1" w14:textId="77777777" w:rsidR="0013678C" w:rsidRDefault="0013678C" w:rsidP="000065B6">
            <w:pPr>
              <w:widowControl w:val="0"/>
              <w:spacing w:line="240" w:lineRule="auto"/>
              <w:rPr>
                <w:rFonts w:ascii="Didact Gothic" w:eastAsia="Didact Gothic" w:hAnsi="Didact Gothic" w:cs="Didact Gothic"/>
                <w:sz w:val="20"/>
                <w:szCs w:val="20"/>
              </w:rPr>
            </w:pPr>
          </w:p>
          <w:p w14:paraId="16EDF05C" w14:textId="77777777" w:rsidR="0013678C" w:rsidRDefault="0013678C" w:rsidP="000065B6">
            <w:pPr>
              <w:widowControl w:val="0"/>
              <w:spacing w:line="240" w:lineRule="auto"/>
              <w:rPr>
                <w:rFonts w:ascii="Didact Gothic" w:eastAsia="Didact Gothic" w:hAnsi="Didact Gothic" w:cs="Didact Gothic"/>
                <w:sz w:val="20"/>
                <w:szCs w:val="20"/>
              </w:rPr>
            </w:pPr>
          </w:p>
          <w:p w14:paraId="412AB1EB" w14:textId="77777777" w:rsidR="0013678C" w:rsidRDefault="0013678C" w:rsidP="000065B6">
            <w:pPr>
              <w:widowControl w:val="0"/>
              <w:spacing w:line="240" w:lineRule="auto"/>
              <w:rPr>
                <w:rFonts w:ascii="Didact Gothic" w:eastAsia="Didact Gothic" w:hAnsi="Didact Gothic" w:cs="Didact Gothic"/>
                <w:sz w:val="20"/>
                <w:szCs w:val="20"/>
              </w:rPr>
            </w:pPr>
          </w:p>
          <w:p w14:paraId="1DF85C90" w14:textId="77777777" w:rsidR="0013678C" w:rsidRDefault="0013678C" w:rsidP="000065B6">
            <w:pPr>
              <w:widowControl w:val="0"/>
              <w:spacing w:line="240" w:lineRule="auto"/>
              <w:rPr>
                <w:rFonts w:ascii="Didact Gothic" w:eastAsia="Didact Gothic" w:hAnsi="Didact Gothic" w:cs="Didact Gothic"/>
                <w:sz w:val="20"/>
                <w:szCs w:val="20"/>
              </w:rPr>
            </w:pPr>
          </w:p>
          <w:p w14:paraId="5C03D222" w14:textId="77777777" w:rsidR="0013678C" w:rsidRDefault="0013678C" w:rsidP="000065B6">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Amount of Flour Remaining: ___________</w:t>
            </w:r>
          </w:p>
        </w:tc>
        <w:tc>
          <w:tcPr>
            <w:tcW w:w="5689" w:type="dxa"/>
            <w:shd w:val="clear" w:color="auto" w:fill="auto"/>
            <w:tcMar>
              <w:top w:w="100" w:type="dxa"/>
              <w:left w:w="100" w:type="dxa"/>
              <w:bottom w:w="100" w:type="dxa"/>
              <w:right w:w="100" w:type="dxa"/>
            </w:tcMar>
          </w:tcPr>
          <w:p w14:paraId="19A149AE" w14:textId="77777777" w:rsidR="0013678C" w:rsidRDefault="0013678C" w:rsidP="000065B6">
            <w:pPr>
              <w:widowControl w:val="0"/>
              <w:spacing w:line="240" w:lineRule="auto"/>
              <w:rPr>
                <w:rFonts w:ascii="Didact Gothic" w:eastAsia="Didact Gothic" w:hAnsi="Didact Gothic" w:cs="Didact Gothic"/>
                <w:sz w:val="28"/>
                <w:szCs w:val="28"/>
              </w:rPr>
            </w:pPr>
            <w:r>
              <w:rPr>
                <w:rFonts w:ascii="Didact Gothic" w:eastAsia="Didact Gothic" w:hAnsi="Didact Gothic" w:cs="Didact Gothic"/>
                <w:sz w:val="28"/>
                <w:szCs w:val="28"/>
              </w:rPr>
              <w:t>____________ - ____________</w:t>
            </w:r>
          </w:p>
          <w:p w14:paraId="5B945E31" w14:textId="77777777" w:rsidR="0013678C" w:rsidRDefault="0013678C" w:rsidP="000065B6">
            <w:pPr>
              <w:widowControl w:val="0"/>
              <w:spacing w:line="240" w:lineRule="auto"/>
              <w:rPr>
                <w:rFonts w:ascii="Didact Gothic" w:eastAsia="Didact Gothic" w:hAnsi="Didact Gothic" w:cs="Didact Gothic"/>
                <w:sz w:val="12"/>
                <w:szCs w:val="12"/>
              </w:rPr>
            </w:pPr>
            <w:r>
              <w:rPr>
                <w:rFonts w:ascii="Didact Gothic" w:eastAsia="Didact Gothic" w:hAnsi="Didact Gothic" w:cs="Didact Gothic"/>
                <w:sz w:val="12"/>
                <w:szCs w:val="12"/>
              </w:rPr>
              <w:t>Amount of Flour Before Recipe             Amount of Flour for Recipe</w:t>
            </w:r>
          </w:p>
          <w:p w14:paraId="65EE70AA" w14:textId="77777777" w:rsidR="0013678C" w:rsidRDefault="0013678C" w:rsidP="000065B6">
            <w:pPr>
              <w:widowControl w:val="0"/>
              <w:spacing w:line="240" w:lineRule="auto"/>
              <w:rPr>
                <w:rFonts w:ascii="Didact Gothic" w:eastAsia="Didact Gothic" w:hAnsi="Didact Gothic" w:cs="Didact Gothic"/>
                <w:sz w:val="12"/>
                <w:szCs w:val="12"/>
              </w:rPr>
            </w:pPr>
          </w:p>
          <w:p w14:paraId="0765150F" w14:textId="77777777" w:rsidR="0013678C" w:rsidRDefault="0013678C" w:rsidP="000065B6">
            <w:pPr>
              <w:widowControl w:val="0"/>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Work:</w:t>
            </w:r>
          </w:p>
          <w:p w14:paraId="4BE5981F" w14:textId="77777777" w:rsidR="0013678C" w:rsidRDefault="0013678C" w:rsidP="000065B6">
            <w:pPr>
              <w:widowControl w:val="0"/>
              <w:spacing w:line="240" w:lineRule="auto"/>
              <w:rPr>
                <w:rFonts w:ascii="Didact Gothic" w:eastAsia="Didact Gothic" w:hAnsi="Didact Gothic" w:cs="Didact Gothic"/>
                <w:sz w:val="20"/>
                <w:szCs w:val="20"/>
              </w:rPr>
            </w:pPr>
          </w:p>
          <w:p w14:paraId="4209B587" w14:textId="77777777" w:rsidR="0013678C" w:rsidRDefault="0013678C" w:rsidP="000065B6">
            <w:pPr>
              <w:widowControl w:val="0"/>
              <w:spacing w:line="240" w:lineRule="auto"/>
              <w:rPr>
                <w:rFonts w:ascii="Didact Gothic" w:eastAsia="Didact Gothic" w:hAnsi="Didact Gothic" w:cs="Didact Gothic"/>
                <w:sz w:val="20"/>
                <w:szCs w:val="20"/>
              </w:rPr>
            </w:pPr>
          </w:p>
          <w:p w14:paraId="0985D4D6" w14:textId="77777777" w:rsidR="0013678C" w:rsidRDefault="0013678C" w:rsidP="000065B6">
            <w:pPr>
              <w:widowControl w:val="0"/>
              <w:spacing w:line="240" w:lineRule="auto"/>
              <w:rPr>
                <w:rFonts w:ascii="Didact Gothic" w:eastAsia="Didact Gothic" w:hAnsi="Didact Gothic" w:cs="Didact Gothic"/>
                <w:sz w:val="20"/>
                <w:szCs w:val="20"/>
              </w:rPr>
            </w:pPr>
          </w:p>
          <w:p w14:paraId="6E42D295" w14:textId="77777777" w:rsidR="0013678C" w:rsidRDefault="0013678C" w:rsidP="000065B6">
            <w:pPr>
              <w:widowControl w:val="0"/>
              <w:spacing w:line="240" w:lineRule="auto"/>
              <w:rPr>
                <w:rFonts w:ascii="Didact Gothic" w:eastAsia="Didact Gothic" w:hAnsi="Didact Gothic" w:cs="Didact Gothic"/>
                <w:sz w:val="20"/>
                <w:szCs w:val="20"/>
              </w:rPr>
            </w:pPr>
          </w:p>
          <w:p w14:paraId="14958ADA" w14:textId="77777777" w:rsidR="0013678C" w:rsidRDefault="0013678C" w:rsidP="000065B6">
            <w:pPr>
              <w:widowControl w:val="0"/>
              <w:spacing w:line="240" w:lineRule="auto"/>
              <w:rPr>
                <w:rFonts w:ascii="Didact Gothic" w:eastAsia="Didact Gothic" w:hAnsi="Didact Gothic" w:cs="Didact Gothic"/>
                <w:sz w:val="20"/>
                <w:szCs w:val="20"/>
              </w:rPr>
            </w:pPr>
          </w:p>
          <w:p w14:paraId="47FC9640" w14:textId="77777777" w:rsidR="0013678C" w:rsidRDefault="0013678C" w:rsidP="000065B6">
            <w:pPr>
              <w:widowControl w:val="0"/>
              <w:spacing w:line="240" w:lineRule="auto"/>
              <w:rPr>
                <w:rFonts w:ascii="Didact Gothic" w:eastAsia="Didact Gothic" w:hAnsi="Didact Gothic" w:cs="Didact Gothic"/>
                <w:sz w:val="20"/>
                <w:szCs w:val="20"/>
              </w:rPr>
            </w:pPr>
          </w:p>
          <w:p w14:paraId="401CF2E9" w14:textId="77777777" w:rsidR="0013678C" w:rsidRDefault="0013678C" w:rsidP="000065B6">
            <w:pPr>
              <w:widowControl w:val="0"/>
              <w:spacing w:line="240" w:lineRule="auto"/>
              <w:rPr>
                <w:rFonts w:ascii="Didact Gothic" w:eastAsia="Didact Gothic" w:hAnsi="Didact Gothic" w:cs="Didact Gothic"/>
                <w:sz w:val="20"/>
                <w:szCs w:val="20"/>
              </w:rPr>
            </w:pPr>
          </w:p>
          <w:p w14:paraId="319FB06F" w14:textId="77777777" w:rsidR="0013678C" w:rsidRDefault="0013678C" w:rsidP="000065B6">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Amount of Flour Remaining: ___________</w:t>
            </w:r>
          </w:p>
        </w:tc>
      </w:tr>
    </w:tbl>
    <w:p w14:paraId="7DB0D963" w14:textId="77777777" w:rsidR="0013678C" w:rsidRDefault="0013678C" w:rsidP="0013678C">
      <w:pPr>
        <w:rPr>
          <w:b/>
          <w:sz w:val="28"/>
          <w:szCs w:val="28"/>
        </w:rPr>
      </w:pPr>
    </w:p>
    <w:p w14:paraId="0490A94C" w14:textId="77777777" w:rsidR="0013678C" w:rsidRDefault="0013678C" w:rsidP="0013678C">
      <w:bookmarkStart w:id="7" w:name="_9u8pwbzex68a" w:colFirst="0" w:colLast="0"/>
      <w:bookmarkEnd w:id="7"/>
    </w:p>
    <w:tbl>
      <w:tblPr>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0"/>
      </w:tblGrid>
      <w:tr w:rsidR="0013678C" w14:paraId="58CFC9F1" w14:textId="77777777" w:rsidTr="000065B6">
        <w:trPr>
          <w:trHeight w:val="1000"/>
        </w:trPr>
        <w:tc>
          <w:tcPr>
            <w:tcW w:w="11340" w:type="dxa"/>
            <w:shd w:val="clear" w:color="auto" w:fill="auto"/>
            <w:tcMar>
              <w:top w:w="100" w:type="dxa"/>
              <w:left w:w="100" w:type="dxa"/>
              <w:bottom w:w="100" w:type="dxa"/>
              <w:right w:w="100" w:type="dxa"/>
            </w:tcMar>
          </w:tcPr>
          <w:p w14:paraId="3CBB85AD" w14:textId="77777777" w:rsidR="0013678C" w:rsidRDefault="0013678C" w:rsidP="000065B6">
            <w:pPr>
              <w:widowControl w:val="0"/>
              <w:spacing w:line="240" w:lineRule="auto"/>
              <w:rPr>
                <w:b/>
                <w:sz w:val="28"/>
                <w:szCs w:val="28"/>
              </w:rPr>
            </w:pPr>
            <w:r>
              <w:rPr>
                <w:b/>
                <w:sz w:val="28"/>
                <w:szCs w:val="28"/>
              </w:rPr>
              <w:lastRenderedPageBreak/>
              <w:t>Possible Strategies/Anticipated Responses:</w:t>
            </w:r>
          </w:p>
          <w:p w14:paraId="0104191D" w14:textId="77777777" w:rsidR="0013678C" w:rsidRDefault="0013678C" w:rsidP="0013678C">
            <w:pPr>
              <w:widowControl w:val="0"/>
              <w:numPr>
                <w:ilvl w:val="0"/>
                <w:numId w:val="20"/>
              </w:numPr>
              <w:spacing w:before="200" w:line="240" w:lineRule="auto"/>
            </w:pPr>
            <w:r>
              <w:t xml:space="preserve">Students’ solutions and responses will vary throughout the game. </w:t>
            </w:r>
          </w:p>
          <w:p w14:paraId="15442A28" w14:textId="77777777" w:rsidR="0013678C" w:rsidRDefault="0013678C" w:rsidP="0013678C">
            <w:pPr>
              <w:widowControl w:val="0"/>
              <w:numPr>
                <w:ilvl w:val="0"/>
                <w:numId w:val="20"/>
              </w:numPr>
              <w:spacing w:line="240" w:lineRule="auto"/>
            </w:pPr>
            <w:r>
              <w:t xml:space="preserve">Some students may struggle to find common denominators. Consider allowing these students to use a multiplication table and giving them fraction tiles (either physical or online) so they can physically build the equivalent fractions. Printable fraction bars can be found at: </w:t>
            </w:r>
            <w:hyperlink r:id="rId27">
              <w:r>
                <w:rPr>
                  <w:color w:val="1155CC"/>
                  <w:u w:val="single"/>
                </w:rPr>
                <w:t>https://www.math-salamanders.com/image-files/printable-fraction-strips-up-to-twelfths-bw.gif</w:t>
              </w:r>
            </w:hyperlink>
            <w:r>
              <w:t>.</w:t>
            </w:r>
          </w:p>
          <w:p w14:paraId="7311F1FB" w14:textId="77777777" w:rsidR="0013678C" w:rsidRDefault="0013678C" w:rsidP="0013678C">
            <w:pPr>
              <w:widowControl w:val="0"/>
              <w:numPr>
                <w:ilvl w:val="0"/>
                <w:numId w:val="20"/>
              </w:numPr>
              <w:spacing w:line="240" w:lineRule="auto"/>
            </w:pPr>
            <w:r>
              <w:t xml:space="preserve">Students may add or subtract the numerators </w:t>
            </w:r>
            <w:r>
              <w:rPr>
                <w:i/>
              </w:rPr>
              <w:t>and</w:t>
            </w:r>
            <w:r>
              <w:t xml:space="preserve"> the denominators, whether there are common denominators or not. If you notice this, consider revisiting the Fraction Frenzy task.</w:t>
            </w:r>
          </w:p>
          <w:p w14:paraId="127D3165" w14:textId="77777777" w:rsidR="0013678C" w:rsidRDefault="0013678C" w:rsidP="0013678C">
            <w:pPr>
              <w:widowControl w:val="0"/>
              <w:numPr>
                <w:ilvl w:val="1"/>
                <w:numId w:val="20"/>
              </w:numPr>
              <w:spacing w:line="240" w:lineRule="auto"/>
            </w:pPr>
            <w:r>
              <w:t>For example, students may do the following:</w:t>
            </w:r>
            <w:r>
              <w:br/>
              <w:t xml:space="preserve"> </w:t>
            </w:r>
            <w:r>
              <w:rPr>
                <w:noProof/>
                <w:lang w:val="en-US"/>
              </w:rPr>
              <w:drawing>
                <wp:inline distT="114300" distB="114300" distL="114300" distR="114300" wp14:anchorId="06D644EA" wp14:editId="651E7243">
                  <wp:extent cx="1415772" cy="664546"/>
                  <wp:effectExtent l="0" t="0" r="0" b="0"/>
                  <wp:docPr id="3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l="17277" t="24287" r="56278" b="66387"/>
                          <a:stretch>
                            <a:fillRect/>
                          </a:stretch>
                        </pic:blipFill>
                        <pic:spPr>
                          <a:xfrm>
                            <a:off x="0" y="0"/>
                            <a:ext cx="1415772" cy="664546"/>
                          </a:xfrm>
                          <a:prstGeom prst="rect">
                            <a:avLst/>
                          </a:prstGeom>
                          <a:ln/>
                        </pic:spPr>
                      </pic:pic>
                    </a:graphicData>
                  </a:graphic>
                </wp:inline>
              </w:drawing>
            </w:r>
          </w:p>
          <w:p w14:paraId="67DCADA8" w14:textId="77777777" w:rsidR="0013678C" w:rsidRDefault="0013678C" w:rsidP="0013678C">
            <w:pPr>
              <w:widowControl w:val="0"/>
              <w:numPr>
                <w:ilvl w:val="1"/>
                <w:numId w:val="20"/>
              </w:numPr>
              <w:spacing w:line="240" w:lineRule="auto"/>
            </w:pPr>
            <w:r>
              <w:t xml:space="preserve">By having </w:t>
            </w:r>
            <w:proofErr w:type="gramStart"/>
            <w:r>
              <w:t>them</w:t>
            </w:r>
            <w:proofErr w:type="gramEnd"/>
            <w:r>
              <w:t xml:space="preserve"> create common denominators, the math becomes accurate. This is also a good opportunity to point out that if the denominators were subtracted as well as the numerators, the difference would be 1/0, which does not make sense.</w:t>
            </w:r>
            <w:r>
              <w:br/>
            </w:r>
            <w:r>
              <w:rPr>
                <w:noProof/>
                <w:lang w:val="en-US"/>
              </w:rPr>
              <w:drawing>
                <wp:inline distT="114300" distB="114300" distL="114300" distR="114300" wp14:anchorId="5C126974" wp14:editId="49645D4F">
                  <wp:extent cx="1257102" cy="1025842"/>
                  <wp:effectExtent l="0" t="0" r="0" b="0"/>
                  <wp:docPr id="4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l="59220" t="24287" r="12233" b="58194"/>
                          <a:stretch>
                            <a:fillRect/>
                          </a:stretch>
                        </pic:blipFill>
                        <pic:spPr>
                          <a:xfrm>
                            <a:off x="0" y="0"/>
                            <a:ext cx="1257102" cy="1025842"/>
                          </a:xfrm>
                          <a:prstGeom prst="rect">
                            <a:avLst/>
                          </a:prstGeom>
                          <a:ln/>
                        </pic:spPr>
                      </pic:pic>
                    </a:graphicData>
                  </a:graphic>
                </wp:inline>
              </w:drawing>
            </w:r>
          </w:p>
          <w:p w14:paraId="17FEE831" w14:textId="77777777" w:rsidR="0013678C" w:rsidRDefault="0013678C" w:rsidP="0013678C">
            <w:pPr>
              <w:widowControl w:val="0"/>
              <w:numPr>
                <w:ilvl w:val="1"/>
                <w:numId w:val="20"/>
              </w:numPr>
              <w:spacing w:line="240" w:lineRule="auto"/>
            </w:pPr>
            <w:r>
              <w:t>Another example:</w:t>
            </w:r>
            <w:r>
              <w:br/>
            </w:r>
            <w:r>
              <w:rPr>
                <w:noProof/>
                <w:lang w:val="en-US"/>
              </w:rPr>
              <w:drawing>
                <wp:inline distT="114300" distB="114300" distL="114300" distR="114300" wp14:anchorId="2A5C7532" wp14:editId="3808BC4E">
                  <wp:extent cx="1906905" cy="733425"/>
                  <wp:effectExtent l="0" t="0" r="0" b="0"/>
                  <wp:docPr id="4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l="17277" t="39492" r="55739" b="52732"/>
                          <a:stretch>
                            <a:fillRect/>
                          </a:stretch>
                        </pic:blipFill>
                        <pic:spPr>
                          <a:xfrm>
                            <a:off x="0" y="0"/>
                            <a:ext cx="1906905" cy="733425"/>
                          </a:xfrm>
                          <a:prstGeom prst="rect">
                            <a:avLst/>
                          </a:prstGeom>
                          <a:ln/>
                        </pic:spPr>
                      </pic:pic>
                    </a:graphicData>
                  </a:graphic>
                </wp:inline>
              </w:drawing>
            </w:r>
          </w:p>
          <w:p w14:paraId="291E5155" w14:textId="77777777" w:rsidR="0013678C" w:rsidRDefault="0013678C" w:rsidP="0013678C">
            <w:pPr>
              <w:widowControl w:val="0"/>
              <w:numPr>
                <w:ilvl w:val="1"/>
                <w:numId w:val="20"/>
              </w:numPr>
              <w:spacing w:line="240" w:lineRule="auto"/>
            </w:pPr>
            <w:r>
              <w:t>In this case, common denominators show that in that problem the math is incorrect, but it also shows that they can’t take their turn (note that this is because they don’t have enough flour, not because finding the difference is impossible.</w:t>
            </w:r>
            <w:proofErr w:type="gramStart"/>
            <w:r>
              <w:t>) :</w:t>
            </w:r>
            <w:proofErr w:type="gramEnd"/>
            <w:r>
              <w:br/>
            </w:r>
            <w:r>
              <w:rPr>
                <w:noProof/>
                <w:lang w:val="en-US"/>
              </w:rPr>
              <w:drawing>
                <wp:inline distT="114300" distB="114300" distL="114300" distR="114300" wp14:anchorId="422CDE91" wp14:editId="4E633F89">
                  <wp:extent cx="1592580" cy="942975"/>
                  <wp:effectExtent l="0" t="0" r="0" b="0"/>
                  <wp:docPr id="4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8"/>
                          <a:srcRect l="17277" t="48582" r="60187" b="41424"/>
                          <a:stretch>
                            <a:fillRect/>
                          </a:stretch>
                        </pic:blipFill>
                        <pic:spPr>
                          <a:xfrm>
                            <a:off x="0" y="0"/>
                            <a:ext cx="1592580" cy="942975"/>
                          </a:xfrm>
                          <a:prstGeom prst="rect">
                            <a:avLst/>
                          </a:prstGeom>
                          <a:ln/>
                        </pic:spPr>
                      </pic:pic>
                    </a:graphicData>
                  </a:graphic>
                </wp:inline>
              </w:drawing>
            </w:r>
          </w:p>
          <w:p w14:paraId="0B22DFD5" w14:textId="77777777" w:rsidR="0013678C" w:rsidRDefault="0013678C" w:rsidP="0013678C">
            <w:pPr>
              <w:widowControl w:val="0"/>
              <w:numPr>
                <w:ilvl w:val="0"/>
                <w:numId w:val="20"/>
              </w:numPr>
              <w:spacing w:line="240" w:lineRule="auto"/>
            </w:pPr>
            <w:r>
              <w:t>When subtracting with mixed numbers, common mistakes are:</w:t>
            </w:r>
          </w:p>
          <w:p w14:paraId="53F19976" w14:textId="77777777" w:rsidR="0013678C" w:rsidRDefault="0013678C" w:rsidP="0013678C">
            <w:pPr>
              <w:widowControl w:val="0"/>
              <w:numPr>
                <w:ilvl w:val="1"/>
                <w:numId w:val="20"/>
              </w:numPr>
              <w:spacing w:line="240" w:lineRule="auto"/>
            </w:pPr>
            <w:r>
              <w:t>regrouping incorrectly (in the first example, exchanging one whole for 4/4, but forgetting to add the ¼ from the original number; in the second example, regrouping using the steps that might be used when regrouping with whole numbers, by adding 10 to the numerator -- notice that the difference in this example is the same as the minuend, or starting number, which is not possible.)</w:t>
            </w:r>
            <w:r>
              <w:br/>
            </w:r>
            <w:r>
              <w:rPr>
                <w:noProof/>
                <w:lang w:val="en-US"/>
              </w:rPr>
              <w:drawing>
                <wp:inline distT="114300" distB="114300" distL="114300" distR="114300" wp14:anchorId="508942F6" wp14:editId="3CDAA930">
                  <wp:extent cx="2320354" cy="1414463"/>
                  <wp:effectExtent l="0" t="0" r="0" b="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2320354" cy="1414463"/>
                          </a:xfrm>
                          <a:prstGeom prst="rect">
                            <a:avLst/>
                          </a:prstGeom>
                          <a:ln/>
                        </pic:spPr>
                      </pic:pic>
                    </a:graphicData>
                  </a:graphic>
                </wp:inline>
              </w:drawing>
            </w:r>
            <w:r>
              <w:t xml:space="preserve">     </w:t>
            </w:r>
            <w:r>
              <w:rPr>
                <w:noProof/>
                <w:lang w:val="en-US"/>
              </w:rPr>
              <w:drawing>
                <wp:inline distT="114300" distB="114300" distL="114300" distR="114300" wp14:anchorId="2B997DC4" wp14:editId="3A7A8E30">
                  <wp:extent cx="2749868" cy="1407932"/>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2749868" cy="1407932"/>
                          </a:xfrm>
                          <a:prstGeom prst="rect">
                            <a:avLst/>
                          </a:prstGeom>
                          <a:ln/>
                        </pic:spPr>
                      </pic:pic>
                    </a:graphicData>
                  </a:graphic>
                </wp:inline>
              </w:drawing>
            </w:r>
          </w:p>
          <w:p w14:paraId="76992EB6" w14:textId="77777777" w:rsidR="0013678C" w:rsidRDefault="0013678C" w:rsidP="000065B6">
            <w:pPr>
              <w:widowControl w:val="0"/>
              <w:spacing w:line="240" w:lineRule="auto"/>
              <w:ind w:left="1440"/>
            </w:pPr>
          </w:p>
          <w:p w14:paraId="6DA1FD11" w14:textId="77777777" w:rsidR="0013678C" w:rsidRDefault="0013678C" w:rsidP="0013678C">
            <w:pPr>
              <w:widowControl w:val="0"/>
              <w:numPr>
                <w:ilvl w:val="1"/>
                <w:numId w:val="20"/>
              </w:numPr>
              <w:spacing w:line="240" w:lineRule="auto"/>
            </w:pPr>
            <w:r>
              <w:t>regrouping when it isn’t needed (which does not result in an incorrect answer, but may indicate a reliance on applying an algorithm whether it is needed or not):</w:t>
            </w:r>
            <w:r>
              <w:br/>
            </w:r>
            <w:r>
              <w:rPr>
                <w:noProof/>
                <w:lang w:val="en-US"/>
              </w:rPr>
              <w:lastRenderedPageBreak/>
              <w:drawing>
                <wp:inline distT="114300" distB="114300" distL="114300" distR="114300" wp14:anchorId="0AAD93F1" wp14:editId="4011497C">
                  <wp:extent cx="1805953" cy="1359217"/>
                  <wp:effectExtent l="0" t="0" r="0" b="0"/>
                  <wp:docPr id="4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a:srcRect l="27924" t="32198" r="29207" b="43641"/>
                          <a:stretch>
                            <a:fillRect/>
                          </a:stretch>
                        </pic:blipFill>
                        <pic:spPr>
                          <a:xfrm>
                            <a:off x="0" y="0"/>
                            <a:ext cx="1805953" cy="1359217"/>
                          </a:xfrm>
                          <a:prstGeom prst="rect">
                            <a:avLst/>
                          </a:prstGeom>
                          <a:ln/>
                        </pic:spPr>
                      </pic:pic>
                    </a:graphicData>
                  </a:graphic>
                </wp:inline>
              </w:drawing>
            </w:r>
          </w:p>
          <w:p w14:paraId="7A76663D" w14:textId="77777777" w:rsidR="0013678C" w:rsidRDefault="0013678C" w:rsidP="0013678C">
            <w:pPr>
              <w:widowControl w:val="0"/>
              <w:numPr>
                <w:ilvl w:val="1"/>
                <w:numId w:val="20"/>
              </w:numPr>
              <w:spacing w:line="240" w:lineRule="auto"/>
            </w:pPr>
            <w:proofErr w:type="gramStart"/>
            <w:r>
              <w:t>not</w:t>
            </w:r>
            <w:proofErr w:type="gramEnd"/>
            <w:r>
              <w:t xml:space="preserve"> regrouping when needed, but then subtracting “upside down” when the larger fraction is the subtrahend).</w:t>
            </w:r>
            <w:r>
              <w:br/>
            </w:r>
            <w:r>
              <w:rPr>
                <w:noProof/>
                <w:lang w:val="en-US"/>
              </w:rPr>
              <w:drawing>
                <wp:inline distT="114300" distB="114300" distL="114300" distR="114300" wp14:anchorId="723CF814" wp14:editId="280615E5">
                  <wp:extent cx="2228818" cy="1604963"/>
                  <wp:effectExtent l="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228818" cy="1604963"/>
                          </a:xfrm>
                          <a:prstGeom prst="rect">
                            <a:avLst/>
                          </a:prstGeom>
                          <a:ln/>
                        </pic:spPr>
                      </pic:pic>
                    </a:graphicData>
                  </a:graphic>
                </wp:inline>
              </w:drawing>
            </w:r>
          </w:p>
          <w:p w14:paraId="2B3D361C" w14:textId="00030791" w:rsidR="0013678C" w:rsidRDefault="0013678C" w:rsidP="0013678C">
            <w:pPr>
              <w:widowControl w:val="0"/>
              <w:numPr>
                <w:ilvl w:val="0"/>
                <w:numId w:val="20"/>
              </w:numPr>
              <w:spacing w:line="240" w:lineRule="auto"/>
              <w:contextualSpacing/>
            </w:pPr>
            <w:r>
              <w:t>Students may struggle placing their game piece on the number</w:t>
            </w:r>
            <w:r w:rsidR="00D009F4">
              <w:t xml:space="preserve"> </w:t>
            </w:r>
            <w:bookmarkStart w:id="8" w:name="_GoBack"/>
            <w:bookmarkEnd w:id="8"/>
            <w:r>
              <w:t xml:space="preserve">line after every turn, especially for fractions with denominators that are not 2 or 4. Placing the game piece correctly is not required to play the game, but you can use this as a formative assessment piece for future clusters. </w:t>
            </w:r>
          </w:p>
          <w:p w14:paraId="6651A510" w14:textId="77777777" w:rsidR="0013678C" w:rsidRDefault="0013678C" w:rsidP="0013678C">
            <w:pPr>
              <w:widowControl w:val="0"/>
              <w:numPr>
                <w:ilvl w:val="0"/>
                <w:numId w:val="20"/>
              </w:numPr>
              <w:spacing w:line="240" w:lineRule="auto"/>
              <w:contextualSpacing/>
            </w:pPr>
            <w:r>
              <w:t xml:space="preserve">Be aware that students should not have very large denominators. All fractions can be rewritten with a common denominator of 24 or less. </w:t>
            </w:r>
          </w:p>
          <w:p w14:paraId="65364F4C" w14:textId="77777777" w:rsidR="0013678C" w:rsidRDefault="0013678C" w:rsidP="000065B6">
            <w:pPr>
              <w:widowControl w:val="0"/>
              <w:spacing w:line="240" w:lineRule="auto"/>
              <w:rPr>
                <w:sz w:val="28"/>
                <w:szCs w:val="28"/>
              </w:rPr>
            </w:pPr>
          </w:p>
          <w:p w14:paraId="6F8CF371" w14:textId="77777777" w:rsidR="0013678C" w:rsidRDefault="0013678C" w:rsidP="000065B6">
            <w:pPr>
              <w:widowControl w:val="0"/>
              <w:spacing w:line="240" w:lineRule="auto"/>
              <w:rPr>
                <w:sz w:val="28"/>
                <w:szCs w:val="28"/>
              </w:rPr>
            </w:pPr>
          </w:p>
          <w:p w14:paraId="0D643848" w14:textId="77777777" w:rsidR="0013678C" w:rsidRDefault="0013678C" w:rsidP="000065B6">
            <w:pPr>
              <w:widowControl w:val="0"/>
              <w:spacing w:line="240" w:lineRule="auto"/>
              <w:rPr>
                <w:sz w:val="28"/>
                <w:szCs w:val="28"/>
              </w:rPr>
            </w:pPr>
          </w:p>
        </w:tc>
      </w:tr>
    </w:tbl>
    <w:p w14:paraId="36830DB3" w14:textId="77777777" w:rsidR="0013678C" w:rsidRDefault="0013678C" w:rsidP="0013678C">
      <w:pPr>
        <w:rPr>
          <w:b/>
          <w:color w:val="FF0000"/>
          <w:sz w:val="24"/>
          <w:szCs w:val="24"/>
        </w:rPr>
      </w:pPr>
    </w:p>
    <w:p w14:paraId="5CB15C20" w14:textId="77777777" w:rsidR="0013678C" w:rsidRDefault="0013678C" w:rsidP="0013678C">
      <w:pPr>
        <w:rPr>
          <w:b/>
          <w:sz w:val="28"/>
          <w:szCs w:val="28"/>
        </w:rPr>
      </w:pPr>
    </w:p>
    <w:p w14:paraId="3D016276" w14:textId="77777777" w:rsidR="001B1AD4" w:rsidRDefault="001B1AD4"/>
    <w:sectPr w:rsidR="001B1AD4">
      <w:headerReference w:type="default" r:id="rId33"/>
      <w:footerReference w:type="default" r:id="rId34"/>
      <w:headerReference w:type="first" r:id="rId35"/>
      <w:footerReference w:type="first" r:id="rId36"/>
      <w:pgSz w:w="12240" w:h="15840"/>
      <w:pgMar w:top="431" w:right="431" w:bottom="431" w:left="431"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39A10" w14:textId="77777777" w:rsidR="00BB7823" w:rsidRDefault="00BB7823">
      <w:pPr>
        <w:spacing w:line="240" w:lineRule="auto"/>
      </w:pPr>
      <w:r>
        <w:separator/>
      </w:r>
    </w:p>
  </w:endnote>
  <w:endnote w:type="continuationSeparator" w:id="0">
    <w:p w14:paraId="652E558F" w14:textId="77777777" w:rsidR="00BB7823" w:rsidRDefault="00BB7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idact Gothic">
    <w:altName w:val="Times New Roman"/>
    <w:charset w:val="00"/>
    <w:family w:val="auto"/>
    <w:pitch w:val="default"/>
  </w:font>
  <w:font w:name="Amatic SC">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Indie Flower">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6844" w14:textId="77777777" w:rsidR="00D009F4" w:rsidRDefault="00D009F4" w:rsidP="00D009F4">
    <w:pPr>
      <w:widowControl w:val="0"/>
      <w:tabs>
        <w:tab w:val="left" w:pos="4320"/>
        <w:tab w:val="right" w:pos="11344"/>
        <w:tab w:val="center" w:pos="5400"/>
      </w:tabs>
      <w:spacing w:line="240" w:lineRule="auto"/>
      <w:rPr>
        <w:sz w:val="18"/>
      </w:rPr>
    </w:pPr>
  </w:p>
  <w:p w14:paraId="2697E429" w14:textId="7B279357" w:rsidR="001B1AD4" w:rsidRPr="00D009F4" w:rsidRDefault="00224A23" w:rsidP="00D009F4">
    <w:pPr>
      <w:widowControl w:val="0"/>
      <w:tabs>
        <w:tab w:val="left" w:pos="4320"/>
        <w:tab w:val="right" w:pos="11344"/>
        <w:tab w:val="center" w:pos="5400"/>
      </w:tabs>
      <w:spacing w:line="240" w:lineRule="auto"/>
      <w:rPr>
        <w:sz w:val="18"/>
      </w:rPr>
    </w:pPr>
    <w:r w:rsidRPr="00D009F4">
      <w:rPr>
        <w:sz w:val="18"/>
      </w:rPr>
      <w:t xml:space="preserve">6th Grade    </w:t>
    </w:r>
    <w:r w:rsidRPr="00D009F4">
      <w:rPr>
        <w:sz w:val="18"/>
      </w:rPr>
      <w:tab/>
      <w:t>Provided by NC</w:t>
    </w:r>
    <w:r w:rsidRPr="00D009F4">
      <w:rPr>
        <w:sz w:val="18"/>
        <w:vertAlign w:val="superscript"/>
      </w:rPr>
      <w:t>2</w:t>
    </w:r>
    <w:r w:rsidRPr="00D009F4">
      <w:rPr>
        <w:sz w:val="18"/>
      </w:rPr>
      <w:t xml:space="preserve">ML &amp; Tools for Teachers    </w:t>
    </w:r>
    <w:r w:rsidRPr="00D009F4">
      <w:rPr>
        <w:sz w:val="18"/>
      </w:rPr>
      <w:tab/>
      <w:t>Last Modified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25A02" w14:textId="77777777" w:rsidR="001B1AD4" w:rsidRDefault="00224A23">
    <w:pPr>
      <w:widowControl w:val="0"/>
      <w:tabs>
        <w:tab w:val="right" w:pos="11344"/>
        <w:tab w:val="center" w:pos="5400"/>
      </w:tabs>
      <w:spacing w:line="240" w:lineRule="auto"/>
    </w:pPr>
    <w:r>
      <w:t xml:space="preserve">6th Grade    </w:t>
    </w:r>
    <w:r>
      <w:tab/>
      <w:t xml:space="preserve">Provided by NC2ML &amp; Tools for Teachers    </w:t>
    </w:r>
    <w:r>
      <w:tab/>
      <w:t>Last Modified 2018</w:t>
    </w:r>
  </w:p>
  <w:p w14:paraId="4C53C6E2" w14:textId="77777777" w:rsidR="001B1AD4" w:rsidRDefault="001B1AD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856FC" w14:textId="77777777" w:rsidR="00BB7823" w:rsidRDefault="00BB7823">
      <w:pPr>
        <w:spacing w:line="240" w:lineRule="auto"/>
      </w:pPr>
      <w:r>
        <w:separator/>
      </w:r>
    </w:p>
  </w:footnote>
  <w:footnote w:type="continuationSeparator" w:id="0">
    <w:p w14:paraId="163D8CA0" w14:textId="77777777" w:rsidR="00BB7823" w:rsidRDefault="00BB78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07575" w14:textId="77777777" w:rsidR="001B1AD4" w:rsidRDefault="001B1AD4">
    <w:pPr>
      <w:jc w:val="right"/>
    </w:pPr>
  </w:p>
  <w:p w14:paraId="6DF6C0CA" w14:textId="34BD16AA" w:rsidR="001B1AD4" w:rsidRDefault="00224A23">
    <w:pPr>
      <w:jc w:val="right"/>
    </w:pPr>
    <w:r>
      <w:fldChar w:fldCharType="begin"/>
    </w:r>
    <w:r>
      <w:instrText>PAGE</w:instrText>
    </w:r>
    <w:r>
      <w:fldChar w:fldCharType="separate"/>
    </w:r>
    <w:r w:rsidR="00D009F4">
      <w:rPr>
        <w:noProof/>
      </w:rPr>
      <w:t>20</w:t>
    </w:r>
    <w:r>
      <w:fldChar w:fldCharType="end"/>
    </w:r>
  </w:p>
  <w:p w14:paraId="7114EC14" w14:textId="77777777" w:rsidR="00D009F4" w:rsidRDefault="00D009F4">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207C" w14:textId="77777777" w:rsidR="001B1AD4" w:rsidRDefault="001B1AD4">
    <w:pPr>
      <w:jc w:val="right"/>
    </w:pPr>
  </w:p>
  <w:p w14:paraId="70F80C43" w14:textId="77777777" w:rsidR="001B1AD4" w:rsidRDefault="00224A23">
    <w:pPr>
      <w:jc w:val="right"/>
    </w:pPr>
    <w:r>
      <w:fldChar w:fldCharType="begin"/>
    </w:r>
    <w:r>
      <w:instrText>PAGE</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0194"/>
    <w:multiLevelType w:val="multilevel"/>
    <w:tmpl w:val="5C605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453AF5"/>
    <w:multiLevelType w:val="multilevel"/>
    <w:tmpl w:val="2EA6FD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FC2CD3"/>
    <w:multiLevelType w:val="multilevel"/>
    <w:tmpl w:val="9CC80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DF164C"/>
    <w:multiLevelType w:val="multilevel"/>
    <w:tmpl w:val="50926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161B7"/>
    <w:multiLevelType w:val="multilevel"/>
    <w:tmpl w:val="E0105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D153E7"/>
    <w:multiLevelType w:val="multilevel"/>
    <w:tmpl w:val="203AA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7AF20F9"/>
    <w:multiLevelType w:val="multilevel"/>
    <w:tmpl w:val="329E6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E3007A"/>
    <w:multiLevelType w:val="multilevel"/>
    <w:tmpl w:val="E88A78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ECF671E"/>
    <w:multiLevelType w:val="multilevel"/>
    <w:tmpl w:val="4B905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56788B"/>
    <w:multiLevelType w:val="multilevel"/>
    <w:tmpl w:val="A2C27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7E2A94"/>
    <w:multiLevelType w:val="multilevel"/>
    <w:tmpl w:val="67B626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A940591"/>
    <w:multiLevelType w:val="multilevel"/>
    <w:tmpl w:val="8D6A9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F033D"/>
    <w:multiLevelType w:val="multilevel"/>
    <w:tmpl w:val="CE589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621608"/>
    <w:multiLevelType w:val="multilevel"/>
    <w:tmpl w:val="E1645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DC59CE"/>
    <w:multiLevelType w:val="multilevel"/>
    <w:tmpl w:val="DC544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7650B7"/>
    <w:multiLevelType w:val="multilevel"/>
    <w:tmpl w:val="70341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EE43A2"/>
    <w:multiLevelType w:val="multilevel"/>
    <w:tmpl w:val="A38CD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92416D"/>
    <w:multiLevelType w:val="multilevel"/>
    <w:tmpl w:val="8BC46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A3692A"/>
    <w:multiLevelType w:val="multilevel"/>
    <w:tmpl w:val="8A102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E367D8"/>
    <w:multiLevelType w:val="multilevel"/>
    <w:tmpl w:val="3E466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29260A"/>
    <w:multiLevelType w:val="multilevel"/>
    <w:tmpl w:val="0E44C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
  </w:num>
  <w:num w:numId="3">
    <w:abstractNumId w:val="20"/>
  </w:num>
  <w:num w:numId="4">
    <w:abstractNumId w:val="17"/>
  </w:num>
  <w:num w:numId="5">
    <w:abstractNumId w:val="7"/>
  </w:num>
  <w:num w:numId="6">
    <w:abstractNumId w:val="0"/>
  </w:num>
  <w:num w:numId="7">
    <w:abstractNumId w:val="2"/>
  </w:num>
  <w:num w:numId="8">
    <w:abstractNumId w:val="19"/>
  </w:num>
  <w:num w:numId="9">
    <w:abstractNumId w:val="13"/>
  </w:num>
  <w:num w:numId="10">
    <w:abstractNumId w:val="11"/>
  </w:num>
  <w:num w:numId="11">
    <w:abstractNumId w:val="15"/>
  </w:num>
  <w:num w:numId="12">
    <w:abstractNumId w:val="4"/>
  </w:num>
  <w:num w:numId="13">
    <w:abstractNumId w:val="16"/>
  </w:num>
  <w:num w:numId="14">
    <w:abstractNumId w:val="10"/>
  </w:num>
  <w:num w:numId="15">
    <w:abstractNumId w:val="12"/>
  </w:num>
  <w:num w:numId="16">
    <w:abstractNumId w:val="9"/>
  </w:num>
  <w:num w:numId="17">
    <w:abstractNumId w:val="8"/>
  </w:num>
  <w:num w:numId="18">
    <w:abstractNumId w:val="1"/>
  </w:num>
  <w:num w:numId="19">
    <w:abstractNumId w:val="18"/>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AD4"/>
    <w:rsid w:val="0013678C"/>
    <w:rsid w:val="001B1AD4"/>
    <w:rsid w:val="00224A23"/>
    <w:rsid w:val="00705B59"/>
    <w:rsid w:val="00BB7823"/>
    <w:rsid w:val="00D009F4"/>
    <w:rsid w:val="00E41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E8FF"/>
  <w15:docId w15:val="{B3F8081B-5BFE-42F6-BE85-11465A681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05B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B59"/>
    <w:rPr>
      <w:rFonts w:ascii="Segoe UI" w:hAnsi="Segoe UI" w:cs="Segoe UI"/>
      <w:sz w:val="18"/>
      <w:szCs w:val="18"/>
    </w:rPr>
  </w:style>
  <w:style w:type="paragraph" w:styleId="Header">
    <w:name w:val="header"/>
    <w:basedOn w:val="Normal"/>
    <w:link w:val="HeaderChar"/>
    <w:uiPriority w:val="99"/>
    <w:unhideWhenUsed/>
    <w:rsid w:val="00D009F4"/>
    <w:pPr>
      <w:tabs>
        <w:tab w:val="center" w:pos="4680"/>
        <w:tab w:val="right" w:pos="9360"/>
      </w:tabs>
      <w:spacing w:line="240" w:lineRule="auto"/>
    </w:pPr>
  </w:style>
  <w:style w:type="character" w:customStyle="1" w:styleId="HeaderChar">
    <w:name w:val="Header Char"/>
    <w:basedOn w:val="DefaultParagraphFont"/>
    <w:link w:val="Header"/>
    <w:uiPriority w:val="99"/>
    <w:rsid w:val="00D009F4"/>
  </w:style>
  <w:style w:type="paragraph" w:styleId="Footer">
    <w:name w:val="footer"/>
    <w:basedOn w:val="Normal"/>
    <w:link w:val="FooterChar"/>
    <w:uiPriority w:val="99"/>
    <w:unhideWhenUsed/>
    <w:rsid w:val="00D009F4"/>
    <w:pPr>
      <w:tabs>
        <w:tab w:val="center" w:pos="4680"/>
        <w:tab w:val="right" w:pos="9360"/>
      </w:tabs>
      <w:spacing w:line="240" w:lineRule="auto"/>
    </w:pPr>
  </w:style>
  <w:style w:type="character" w:customStyle="1" w:styleId="FooterChar">
    <w:name w:val="Footer Char"/>
    <w:basedOn w:val="DefaultParagraphFont"/>
    <w:link w:val="Footer"/>
    <w:uiPriority w:val="99"/>
    <w:rsid w:val="00D00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jp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hyperlink" Target="http://www.abcya.com/fraction_percent_decimal_tiles.htm" TargetMode="External"/><Relationship Id="rId12" Type="http://schemas.openxmlformats.org/officeDocument/2006/relationships/hyperlink" Target="https://tinyurl.com/discussion-planner" TargetMode="External"/><Relationship Id="rId17" Type="http://schemas.openxmlformats.org/officeDocument/2006/relationships/image" Target="media/image5.jpg"/><Relationship Id="rId25" Type="http://schemas.openxmlformats.org/officeDocument/2006/relationships/hyperlink" Target="https://tinyurl.com/discussion-planner"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qKEV0p1zLhppNpwhYp3WqdkUw_ApvGdycuvLbvSLKEw/edit?usp=sharing" TargetMode="External"/><Relationship Id="rId24" Type="http://schemas.openxmlformats.org/officeDocument/2006/relationships/hyperlink" Target="https://docs.google.com/document/d/1qKEV0p1zLhppNpwhYp3WqdkUw_ApvGdycuvLbvSLKEw/edit?usp=sharing"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jpg"/><Relationship Id="rId36" Type="http://schemas.openxmlformats.org/officeDocument/2006/relationships/footer" Target="footer2.xml"/><Relationship Id="rId10" Type="http://schemas.openxmlformats.org/officeDocument/2006/relationships/hyperlink" Target="http://www.abcya.com/fraction_percent_decimal_tiles.htm" TargetMode="External"/><Relationship Id="rId19" Type="http://schemas.openxmlformats.org/officeDocument/2006/relationships/image" Target="media/image7.pn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www.abcya.com/fraction_percent_decimal_tiles.ht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math-salamanders.com/image-files/printable-fraction-strips-up-to-twelfths-bw.gif" TargetMode="External"/><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hyperlink" Target="http://www.abcya.com/fraction_percent_decimal_tiles.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3981</Words>
  <Characters>22692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3</cp:revision>
  <dcterms:created xsi:type="dcterms:W3CDTF">2018-08-12T18:55:00Z</dcterms:created>
  <dcterms:modified xsi:type="dcterms:W3CDTF">2018-08-12T19:12:00Z</dcterms:modified>
</cp:coreProperties>
</file>