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AD6B98" w:rsidRDefault="00AD6B98">
      <w:pPr>
        <w:contextualSpacing w:val="0"/>
        <w:rPr>
          <w:b/>
          <w:sz w:val="28"/>
          <w:szCs w:val="28"/>
        </w:rPr>
      </w:pPr>
    </w:p>
    <w:tbl>
      <w:tblPr>
        <w:tblStyle w:val="a"/>
        <w:tblW w:w="10860"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30"/>
        <w:gridCol w:w="8730"/>
      </w:tblGrid>
      <w:tr w:rsidR="00AD6B98">
        <w:trPr>
          <w:trHeight w:val="480"/>
        </w:trPr>
        <w:tc>
          <w:tcPr>
            <w:tcW w:w="10860" w:type="dxa"/>
            <w:gridSpan w:val="2"/>
            <w:shd w:val="clear" w:color="auto" w:fill="B7B7B7"/>
            <w:tcMar>
              <w:top w:w="100" w:type="dxa"/>
              <w:left w:w="100" w:type="dxa"/>
              <w:bottom w:w="100" w:type="dxa"/>
              <w:right w:w="100" w:type="dxa"/>
            </w:tcMar>
          </w:tcPr>
          <w:p w:rsidR="00AD6B98" w:rsidRDefault="009D028F">
            <w:pPr>
              <w:widowControl w:val="0"/>
              <w:spacing w:line="240" w:lineRule="auto"/>
              <w:contextualSpacing w:val="0"/>
              <w:jc w:val="center"/>
              <w:rPr>
                <w:b/>
                <w:sz w:val="28"/>
                <w:szCs w:val="28"/>
              </w:rPr>
            </w:pPr>
            <w:r>
              <w:rPr>
                <w:b/>
                <w:sz w:val="28"/>
                <w:szCs w:val="28"/>
              </w:rPr>
              <w:t xml:space="preserve">Task 1: </w:t>
            </w:r>
            <w:proofErr w:type="spellStart"/>
            <w:r w:rsidR="00B86B99">
              <w:rPr>
                <w:b/>
                <w:sz w:val="28"/>
                <w:szCs w:val="28"/>
              </w:rPr>
              <w:t>Percents</w:t>
            </w:r>
            <w:proofErr w:type="spellEnd"/>
            <w:r w:rsidR="00B86B99">
              <w:rPr>
                <w:b/>
                <w:sz w:val="28"/>
                <w:szCs w:val="28"/>
              </w:rPr>
              <w:t xml:space="preserve"> as Ratios</w:t>
            </w:r>
          </w:p>
          <w:p w:rsidR="00AD6B98" w:rsidRDefault="00AD6B98">
            <w:pPr>
              <w:widowControl w:val="0"/>
              <w:spacing w:line="240" w:lineRule="auto"/>
              <w:contextualSpacing w:val="0"/>
              <w:rPr>
                <w:b/>
                <w:sz w:val="28"/>
                <w:szCs w:val="28"/>
              </w:rPr>
            </w:pPr>
          </w:p>
        </w:tc>
      </w:tr>
      <w:tr w:rsidR="00AD6B98">
        <w:tc>
          <w:tcPr>
            <w:tcW w:w="2130" w:type="dxa"/>
            <w:shd w:val="clear" w:color="auto" w:fill="D9D9D9"/>
            <w:tcMar>
              <w:top w:w="100" w:type="dxa"/>
              <w:left w:w="100" w:type="dxa"/>
              <w:bottom w:w="100" w:type="dxa"/>
              <w:right w:w="100" w:type="dxa"/>
            </w:tcMar>
          </w:tcPr>
          <w:p w:rsidR="00AD6B98" w:rsidRDefault="00CA22D8">
            <w:pPr>
              <w:widowControl w:val="0"/>
              <w:spacing w:line="240" w:lineRule="auto"/>
              <w:contextualSpacing w:val="0"/>
              <w:rPr>
                <w:b/>
                <w:sz w:val="28"/>
                <w:szCs w:val="28"/>
              </w:rPr>
            </w:pPr>
            <w:r>
              <w:rPr>
                <w:b/>
                <w:sz w:val="28"/>
                <w:szCs w:val="28"/>
              </w:rPr>
              <w:t>Cluster</w:t>
            </w:r>
          </w:p>
        </w:tc>
        <w:tc>
          <w:tcPr>
            <w:tcW w:w="8730" w:type="dxa"/>
            <w:shd w:val="clear" w:color="auto" w:fill="auto"/>
            <w:tcMar>
              <w:top w:w="100" w:type="dxa"/>
              <w:left w:w="100" w:type="dxa"/>
              <w:bottom w:w="100" w:type="dxa"/>
              <w:right w:w="100" w:type="dxa"/>
            </w:tcMar>
          </w:tcPr>
          <w:p w:rsidR="00AD6B98" w:rsidRDefault="00CA22D8">
            <w:pPr>
              <w:widowControl w:val="0"/>
              <w:spacing w:line="240" w:lineRule="auto"/>
              <w:contextualSpacing w:val="0"/>
              <w:rPr>
                <w:b/>
                <w:sz w:val="20"/>
                <w:szCs w:val="20"/>
              </w:rPr>
            </w:pPr>
            <w:r>
              <w:rPr>
                <w:b/>
                <w:sz w:val="20"/>
                <w:szCs w:val="20"/>
              </w:rPr>
              <w:t>Proportional Reasoning</w:t>
            </w:r>
          </w:p>
        </w:tc>
      </w:tr>
      <w:tr w:rsidR="00AD6B98">
        <w:tc>
          <w:tcPr>
            <w:tcW w:w="2130" w:type="dxa"/>
            <w:shd w:val="clear" w:color="auto" w:fill="D9D9D9"/>
            <w:tcMar>
              <w:top w:w="100" w:type="dxa"/>
              <w:left w:w="100" w:type="dxa"/>
              <w:bottom w:w="100" w:type="dxa"/>
              <w:right w:w="100" w:type="dxa"/>
            </w:tcMar>
          </w:tcPr>
          <w:p w:rsidR="00AD6B98" w:rsidRDefault="00CA22D8">
            <w:pPr>
              <w:widowControl w:val="0"/>
              <w:spacing w:line="240" w:lineRule="auto"/>
              <w:contextualSpacing w:val="0"/>
              <w:rPr>
                <w:b/>
                <w:sz w:val="28"/>
                <w:szCs w:val="28"/>
              </w:rPr>
            </w:pPr>
            <w:r>
              <w:rPr>
                <w:b/>
                <w:sz w:val="28"/>
                <w:szCs w:val="28"/>
              </w:rPr>
              <w:t>Standard(s)</w:t>
            </w:r>
          </w:p>
        </w:tc>
        <w:tc>
          <w:tcPr>
            <w:tcW w:w="8730" w:type="dxa"/>
            <w:shd w:val="clear" w:color="auto" w:fill="auto"/>
            <w:tcMar>
              <w:top w:w="100" w:type="dxa"/>
              <w:left w:w="100" w:type="dxa"/>
              <w:bottom w:w="100" w:type="dxa"/>
              <w:right w:w="100" w:type="dxa"/>
            </w:tcMar>
          </w:tcPr>
          <w:p w:rsidR="00AD6B98" w:rsidRDefault="00CA22D8">
            <w:pPr>
              <w:widowControl w:val="0"/>
              <w:spacing w:line="240" w:lineRule="auto"/>
              <w:contextualSpacing w:val="0"/>
              <w:rPr>
                <w:i/>
                <w:sz w:val="20"/>
                <w:szCs w:val="20"/>
              </w:rPr>
            </w:pPr>
            <w:r>
              <w:rPr>
                <w:b/>
                <w:sz w:val="20"/>
                <w:szCs w:val="20"/>
              </w:rPr>
              <w:t xml:space="preserve">NC.7.RP.3 </w:t>
            </w:r>
            <w:r>
              <w:rPr>
                <w:i/>
                <w:sz w:val="20"/>
                <w:szCs w:val="20"/>
              </w:rPr>
              <w:t>Use scale factors and unit rates in proportional relationships to solve ratio and percent problems.</w:t>
            </w:r>
          </w:p>
          <w:p w:rsidR="00AD6B98" w:rsidRDefault="00CA22D8">
            <w:pPr>
              <w:widowControl w:val="0"/>
              <w:spacing w:line="288" w:lineRule="auto"/>
              <w:contextualSpacing w:val="0"/>
              <w:rPr>
                <w:i/>
                <w:sz w:val="20"/>
                <w:szCs w:val="20"/>
                <w:highlight w:val="white"/>
              </w:rPr>
            </w:pPr>
            <w:r>
              <w:rPr>
                <w:b/>
                <w:sz w:val="20"/>
                <w:szCs w:val="20"/>
                <w:highlight w:val="white"/>
              </w:rPr>
              <w:t xml:space="preserve">SMP 1 </w:t>
            </w:r>
            <w:r>
              <w:rPr>
                <w:i/>
                <w:sz w:val="20"/>
                <w:szCs w:val="20"/>
                <w:highlight w:val="white"/>
              </w:rPr>
              <w:t>Make sense of problems and persevere in solving them.</w:t>
            </w:r>
          </w:p>
          <w:p w:rsidR="00AD6B98" w:rsidRDefault="00CA22D8">
            <w:pPr>
              <w:widowControl w:val="0"/>
              <w:spacing w:line="288" w:lineRule="auto"/>
              <w:contextualSpacing w:val="0"/>
              <w:rPr>
                <w:i/>
                <w:sz w:val="20"/>
                <w:szCs w:val="20"/>
                <w:highlight w:val="white"/>
              </w:rPr>
            </w:pPr>
            <w:r>
              <w:rPr>
                <w:b/>
                <w:sz w:val="20"/>
                <w:szCs w:val="20"/>
                <w:highlight w:val="white"/>
              </w:rPr>
              <w:t xml:space="preserve">SMP 2 </w:t>
            </w:r>
            <w:r>
              <w:rPr>
                <w:i/>
                <w:sz w:val="20"/>
                <w:szCs w:val="20"/>
                <w:highlight w:val="white"/>
              </w:rPr>
              <w:t>Reason abstractly and quantitatively.</w:t>
            </w:r>
          </w:p>
          <w:p w:rsidR="00AD6B98" w:rsidRDefault="00CA22D8">
            <w:pPr>
              <w:widowControl w:val="0"/>
              <w:spacing w:line="240" w:lineRule="auto"/>
              <w:contextualSpacing w:val="0"/>
              <w:rPr>
                <w:sz w:val="20"/>
                <w:szCs w:val="20"/>
              </w:rPr>
            </w:pPr>
            <w:r>
              <w:rPr>
                <w:b/>
                <w:sz w:val="20"/>
                <w:szCs w:val="20"/>
                <w:highlight w:val="white"/>
              </w:rPr>
              <w:t xml:space="preserve">SMP 8 </w:t>
            </w:r>
            <w:r>
              <w:rPr>
                <w:i/>
                <w:sz w:val="20"/>
                <w:szCs w:val="20"/>
                <w:highlight w:val="white"/>
              </w:rPr>
              <w:t>Look for and express regularity in repeated reasoning</w:t>
            </w:r>
          </w:p>
        </w:tc>
      </w:tr>
      <w:tr w:rsidR="00AD6B98">
        <w:tc>
          <w:tcPr>
            <w:tcW w:w="2130" w:type="dxa"/>
            <w:shd w:val="clear" w:color="auto" w:fill="D9D9D9"/>
            <w:tcMar>
              <w:top w:w="100" w:type="dxa"/>
              <w:left w:w="100" w:type="dxa"/>
              <w:bottom w:w="100" w:type="dxa"/>
              <w:right w:w="100" w:type="dxa"/>
            </w:tcMar>
          </w:tcPr>
          <w:p w:rsidR="00AD6B98" w:rsidRDefault="00CA22D8">
            <w:pPr>
              <w:widowControl w:val="0"/>
              <w:spacing w:line="240" w:lineRule="auto"/>
              <w:contextualSpacing w:val="0"/>
              <w:rPr>
                <w:b/>
                <w:sz w:val="28"/>
                <w:szCs w:val="28"/>
              </w:rPr>
            </w:pPr>
            <w:r>
              <w:rPr>
                <w:b/>
                <w:sz w:val="28"/>
                <w:szCs w:val="28"/>
              </w:rPr>
              <w:t>Materials/Link</w:t>
            </w:r>
          </w:p>
        </w:tc>
        <w:tc>
          <w:tcPr>
            <w:tcW w:w="8730" w:type="dxa"/>
            <w:shd w:val="clear" w:color="auto" w:fill="auto"/>
            <w:tcMar>
              <w:top w:w="100" w:type="dxa"/>
              <w:left w:w="100" w:type="dxa"/>
              <w:bottom w:w="100" w:type="dxa"/>
              <w:right w:w="100" w:type="dxa"/>
            </w:tcMar>
          </w:tcPr>
          <w:p w:rsidR="00AD6B98" w:rsidRPr="00B86B99" w:rsidRDefault="00B86B99">
            <w:pPr>
              <w:widowControl w:val="0"/>
              <w:numPr>
                <w:ilvl w:val="0"/>
                <w:numId w:val="10"/>
              </w:numPr>
              <w:spacing w:line="240" w:lineRule="auto"/>
              <w:rPr>
                <w:sz w:val="20"/>
                <w:szCs w:val="20"/>
              </w:rPr>
            </w:pPr>
            <w:r>
              <w:t>Student activity sheet</w:t>
            </w:r>
            <w:r w:rsidR="00C41058">
              <w:t>s</w:t>
            </w:r>
          </w:p>
          <w:p w:rsidR="00B86B99" w:rsidRDefault="00B86B99">
            <w:pPr>
              <w:widowControl w:val="0"/>
              <w:numPr>
                <w:ilvl w:val="0"/>
                <w:numId w:val="10"/>
              </w:numPr>
              <w:spacing w:line="240" w:lineRule="auto"/>
              <w:rPr>
                <w:sz w:val="20"/>
                <w:szCs w:val="20"/>
              </w:rPr>
            </w:pPr>
            <w:r>
              <w:t>Calculator, if necessary</w:t>
            </w:r>
          </w:p>
        </w:tc>
      </w:tr>
      <w:tr w:rsidR="00AD6B98">
        <w:tc>
          <w:tcPr>
            <w:tcW w:w="2130" w:type="dxa"/>
            <w:shd w:val="clear" w:color="auto" w:fill="D9D9D9"/>
            <w:tcMar>
              <w:top w:w="100" w:type="dxa"/>
              <w:left w:w="100" w:type="dxa"/>
              <w:bottom w:w="100" w:type="dxa"/>
              <w:right w:w="100" w:type="dxa"/>
            </w:tcMar>
          </w:tcPr>
          <w:p w:rsidR="00AD6B98" w:rsidRDefault="00CA22D8">
            <w:pPr>
              <w:widowControl w:val="0"/>
              <w:spacing w:line="240" w:lineRule="auto"/>
              <w:contextualSpacing w:val="0"/>
              <w:rPr>
                <w:b/>
                <w:sz w:val="28"/>
                <w:szCs w:val="28"/>
              </w:rPr>
            </w:pPr>
            <w:r>
              <w:rPr>
                <w:b/>
                <w:sz w:val="28"/>
                <w:szCs w:val="28"/>
              </w:rPr>
              <w:t>Learning Goal</w:t>
            </w:r>
          </w:p>
        </w:tc>
        <w:tc>
          <w:tcPr>
            <w:tcW w:w="8730" w:type="dxa"/>
            <w:shd w:val="clear" w:color="auto" w:fill="auto"/>
            <w:tcMar>
              <w:top w:w="100" w:type="dxa"/>
              <w:left w:w="100" w:type="dxa"/>
              <w:bottom w:w="100" w:type="dxa"/>
              <w:right w:w="100" w:type="dxa"/>
            </w:tcMar>
          </w:tcPr>
          <w:p w:rsidR="00AD6B98" w:rsidRDefault="00CA22D8" w:rsidP="00C41058">
            <w:pPr>
              <w:widowControl w:val="0"/>
              <w:spacing w:line="240" w:lineRule="auto"/>
              <w:contextualSpacing w:val="0"/>
              <w:rPr>
                <w:b/>
                <w:sz w:val="28"/>
                <w:szCs w:val="28"/>
              </w:rPr>
            </w:pPr>
            <w:r>
              <w:rPr>
                <w:sz w:val="20"/>
                <w:szCs w:val="20"/>
              </w:rPr>
              <w:t xml:space="preserve">Utilize an understanding of </w:t>
            </w:r>
            <w:r w:rsidR="00B86B99">
              <w:rPr>
                <w:sz w:val="20"/>
                <w:szCs w:val="20"/>
              </w:rPr>
              <w:t xml:space="preserve">ratios and ratio tables to calculate percentages and </w:t>
            </w:r>
            <w:r w:rsidR="00C41058">
              <w:rPr>
                <w:sz w:val="20"/>
                <w:szCs w:val="20"/>
              </w:rPr>
              <w:t>percent increase/decrease</w:t>
            </w:r>
            <w:r w:rsidR="00B86B99">
              <w:rPr>
                <w:sz w:val="20"/>
                <w:szCs w:val="20"/>
              </w:rPr>
              <w:t>.</w:t>
            </w:r>
          </w:p>
        </w:tc>
      </w:tr>
      <w:tr w:rsidR="00AD6B98" w:rsidTr="00C41058">
        <w:trPr>
          <w:trHeight w:val="1132"/>
        </w:trPr>
        <w:tc>
          <w:tcPr>
            <w:tcW w:w="10860" w:type="dxa"/>
            <w:gridSpan w:val="2"/>
            <w:shd w:val="clear" w:color="auto" w:fill="auto"/>
            <w:tcMar>
              <w:top w:w="100" w:type="dxa"/>
              <w:left w:w="100" w:type="dxa"/>
              <w:bottom w:w="100" w:type="dxa"/>
              <w:right w:w="100" w:type="dxa"/>
            </w:tcMar>
          </w:tcPr>
          <w:p w:rsidR="00AD6B98" w:rsidRDefault="00CA22D8">
            <w:pPr>
              <w:widowControl w:val="0"/>
              <w:spacing w:line="240" w:lineRule="auto"/>
              <w:contextualSpacing w:val="0"/>
              <w:rPr>
                <w:b/>
                <w:sz w:val="28"/>
                <w:szCs w:val="28"/>
              </w:rPr>
            </w:pPr>
            <w:r>
              <w:rPr>
                <w:b/>
                <w:sz w:val="28"/>
                <w:szCs w:val="28"/>
              </w:rPr>
              <w:t>Task Overview:</w:t>
            </w:r>
          </w:p>
          <w:p w:rsidR="00AD6B98" w:rsidRDefault="00AD6B98">
            <w:pPr>
              <w:widowControl w:val="0"/>
              <w:spacing w:line="240" w:lineRule="auto"/>
              <w:contextualSpacing w:val="0"/>
              <w:rPr>
                <w:sz w:val="20"/>
                <w:szCs w:val="20"/>
              </w:rPr>
            </w:pPr>
          </w:p>
          <w:p w:rsidR="00AD6B98" w:rsidRDefault="00C41058" w:rsidP="00C41058">
            <w:pPr>
              <w:widowControl w:val="0"/>
              <w:spacing w:line="240" w:lineRule="auto"/>
              <w:contextualSpacing w:val="0"/>
              <w:rPr>
                <w:b/>
                <w:sz w:val="28"/>
                <w:szCs w:val="28"/>
              </w:rPr>
            </w:pPr>
            <w:r>
              <w:rPr>
                <w:sz w:val="20"/>
                <w:szCs w:val="20"/>
              </w:rPr>
              <w:t xml:space="preserve">This activity is designed to build on students’ reasoning with ratios and proportions (particularly ratio tables) to solve problems with </w:t>
            </w:r>
            <w:proofErr w:type="spellStart"/>
            <w:r>
              <w:rPr>
                <w:sz w:val="20"/>
                <w:szCs w:val="20"/>
              </w:rPr>
              <w:t>percents</w:t>
            </w:r>
            <w:proofErr w:type="spellEnd"/>
            <w:r>
              <w:rPr>
                <w:sz w:val="20"/>
                <w:szCs w:val="20"/>
              </w:rPr>
              <w:t xml:space="preserve"> and percent increase/decrease.</w:t>
            </w:r>
          </w:p>
        </w:tc>
      </w:tr>
      <w:tr w:rsidR="00AD6B98">
        <w:trPr>
          <w:trHeight w:val="1000"/>
        </w:trPr>
        <w:tc>
          <w:tcPr>
            <w:tcW w:w="10860" w:type="dxa"/>
            <w:gridSpan w:val="2"/>
            <w:shd w:val="clear" w:color="auto" w:fill="auto"/>
            <w:tcMar>
              <w:top w:w="100" w:type="dxa"/>
              <w:left w:w="100" w:type="dxa"/>
              <w:bottom w:w="100" w:type="dxa"/>
              <w:right w:w="100" w:type="dxa"/>
            </w:tcMar>
          </w:tcPr>
          <w:p w:rsidR="00AD6B98" w:rsidRDefault="00CA22D8">
            <w:pPr>
              <w:widowControl w:val="0"/>
              <w:spacing w:line="240" w:lineRule="auto"/>
              <w:contextualSpacing w:val="0"/>
              <w:rPr>
                <w:sz w:val="20"/>
                <w:szCs w:val="20"/>
              </w:rPr>
            </w:pPr>
            <w:r>
              <w:rPr>
                <w:b/>
                <w:sz w:val="28"/>
                <w:szCs w:val="28"/>
              </w:rPr>
              <w:t>Prior to Lesson:</w:t>
            </w:r>
            <w:r>
              <w:rPr>
                <w:sz w:val="20"/>
                <w:szCs w:val="20"/>
              </w:rPr>
              <w:t xml:space="preserve">  </w:t>
            </w:r>
          </w:p>
          <w:p w:rsidR="00AD6B98" w:rsidRDefault="00AD6B98">
            <w:pPr>
              <w:widowControl w:val="0"/>
              <w:spacing w:line="240" w:lineRule="auto"/>
              <w:contextualSpacing w:val="0"/>
              <w:rPr>
                <w:b/>
                <w:sz w:val="20"/>
                <w:szCs w:val="20"/>
              </w:rPr>
            </w:pPr>
          </w:p>
          <w:p w:rsidR="00AD6B98" w:rsidRDefault="00CA22D8" w:rsidP="00C41058">
            <w:pPr>
              <w:widowControl w:val="0"/>
              <w:spacing w:line="240" w:lineRule="auto"/>
              <w:contextualSpacing w:val="0"/>
              <w:rPr>
                <w:b/>
                <w:sz w:val="28"/>
                <w:szCs w:val="28"/>
              </w:rPr>
            </w:pPr>
            <w:r>
              <w:rPr>
                <w:sz w:val="20"/>
                <w:szCs w:val="20"/>
              </w:rPr>
              <w:t xml:space="preserve">Students will need experience </w:t>
            </w:r>
            <w:r w:rsidR="00C41058">
              <w:rPr>
                <w:sz w:val="20"/>
                <w:szCs w:val="20"/>
              </w:rPr>
              <w:t>with ratio tables</w:t>
            </w:r>
            <w:r>
              <w:rPr>
                <w:sz w:val="20"/>
                <w:szCs w:val="20"/>
              </w:rPr>
              <w:t>.</w:t>
            </w:r>
          </w:p>
        </w:tc>
      </w:tr>
      <w:tr w:rsidR="00AD6B98">
        <w:trPr>
          <w:trHeight w:val="480"/>
        </w:trPr>
        <w:tc>
          <w:tcPr>
            <w:tcW w:w="10860" w:type="dxa"/>
            <w:gridSpan w:val="2"/>
            <w:shd w:val="clear" w:color="auto" w:fill="auto"/>
            <w:tcMar>
              <w:top w:w="100" w:type="dxa"/>
              <w:left w:w="100" w:type="dxa"/>
              <w:bottom w:w="100" w:type="dxa"/>
              <w:right w:w="100" w:type="dxa"/>
            </w:tcMar>
          </w:tcPr>
          <w:p w:rsidR="00AD6B98" w:rsidRDefault="00CA22D8">
            <w:pPr>
              <w:widowControl w:val="0"/>
              <w:spacing w:line="240" w:lineRule="auto"/>
              <w:contextualSpacing w:val="0"/>
              <w:rPr>
                <w:b/>
                <w:sz w:val="28"/>
                <w:szCs w:val="28"/>
              </w:rPr>
            </w:pPr>
            <w:r>
              <w:rPr>
                <w:b/>
                <w:sz w:val="28"/>
                <w:szCs w:val="28"/>
              </w:rPr>
              <w:t>Teaching Notes:</w:t>
            </w:r>
          </w:p>
          <w:p w:rsidR="00AD6B98" w:rsidRDefault="00AD6B98">
            <w:pPr>
              <w:widowControl w:val="0"/>
              <w:spacing w:line="240" w:lineRule="auto"/>
              <w:contextualSpacing w:val="0"/>
              <w:rPr>
                <w:b/>
                <w:sz w:val="20"/>
                <w:szCs w:val="20"/>
              </w:rPr>
            </w:pPr>
          </w:p>
          <w:p w:rsidR="00AD6B98" w:rsidRDefault="00CA22D8">
            <w:pPr>
              <w:widowControl w:val="0"/>
              <w:spacing w:line="240" w:lineRule="auto"/>
              <w:contextualSpacing w:val="0"/>
              <w:rPr>
                <w:b/>
                <w:sz w:val="20"/>
                <w:szCs w:val="20"/>
              </w:rPr>
            </w:pPr>
            <w:r>
              <w:rPr>
                <w:b/>
                <w:sz w:val="20"/>
                <w:szCs w:val="20"/>
              </w:rPr>
              <w:t>Task Launch:</w:t>
            </w:r>
          </w:p>
          <w:p w:rsidR="00AD6B98" w:rsidRPr="00C41058" w:rsidRDefault="00C41058" w:rsidP="00C41058">
            <w:pPr>
              <w:spacing w:before="2"/>
              <w:ind w:left="183" w:right="323"/>
              <w:rPr>
                <w:sz w:val="20"/>
              </w:rPr>
            </w:pPr>
            <w:r w:rsidRPr="00C41058">
              <w:rPr>
                <w:sz w:val="20"/>
              </w:rPr>
              <w:t>Engage students in a discussion of fundraising events. Ask if they have ever participated in one or if they have noticed the school’s fundraising challenge (if applicable). If possible show a picture of a Red Cross (or other) “thermometer” gauge that keeps track of money on one side and percent on the other. Have students discuss the meaning of that picture. Suggest that a ratio table is just a money gauge turned on its side and is useful for answering questions about percentages of goals. In this activity, they will use a ratio table</w:t>
            </w:r>
            <w:r w:rsidRPr="00C41058">
              <w:rPr>
                <w:sz w:val="20"/>
              </w:rPr>
              <w:t xml:space="preserve"> to answer each of the questions about the PTSA’s (Parent/Teacher/Student Association) fundraising activities.</w:t>
            </w:r>
          </w:p>
          <w:p w:rsidR="00C41058" w:rsidRDefault="00C41058" w:rsidP="00C41058">
            <w:pPr>
              <w:spacing w:before="2"/>
              <w:ind w:left="183" w:right="323"/>
              <w:rPr>
                <w:b/>
                <w:sz w:val="20"/>
                <w:szCs w:val="20"/>
              </w:rPr>
            </w:pPr>
          </w:p>
          <w:p w:rsidR="00AD6B98" w:rsidRDefault="00CA22D8">
            <w:pPr>
              <w:widowControl w:val="0"/>
              <w:spacing w:line="240" w:lineRule="auto"/>
              <w:contextualSpacing w:val="0"/>
              <w:rPr>
                <w:b/>
                <w:sz w:val="28"/>
                <w:szCs w:val="28"/>
              </w:rPr>
            </w:pPr>
            <w:r>
              <w:rPr>
                <w:b/>
                <w:sz w:val="20"/>
                <w:szCs w:val="20"/>
              </w:rPr>
              <w:t>Directions:</w:t>
            </w:r>
          </w:p>
          <w:p w:rsidR="00AD6B98" w:rsidRDefault="00C41058">
            <w:pPr>
              <w:widowControl w:val="0"/>
              <w:numPr>
                <w:ilvl w:val="0"/>
                <w:numId w:val="9"/>
              </w:numPr>
              <w:spacing w:line="240" w:lineRule="auto"/>
              <w:rPr>
                <w:sz w:val="20"/>
                <w:szCs w:val="20"/>
              </w:rPr>
            </w:pPr>
            <w:r>
              <w:rPr>
                <w:sz w:val="20"/>
                <w:szCs w:val="20"/>
              </w:rPr>
              <w:t>Students should work in pairs or groups to complete PTSA fundraiser. They should record both their strategies and solutions on their paper and prepare to justify in class. Allow for multiple strategies.</w:t>
            </w:r>
          </w:p>
          <w:p w:rsidR="00C41058" w:rsidRDefault="00C41058">
            <w:pPr>
              <w:widowControl w:val="0"/>
              <w:numPr>
                <w:ilvl w:val="0"/>
                <w:numId w:val="9"/>
              </w:numPr>
              <w:spacing w:line="240" w:lineRule="auto"/>
              <w:rPr>
                <w:sz w:val="20"/>
                <w:szCs w:val="20"/>
              </w:rPr>
            </w:pPr>
            <w:r>
              <w:rPr>
                <w:sz w:val="20"/>
                <w:szCs w:val="20"/>
              </w:rPr>
              <w:t>Have a whole class discussion about the problems.</w:t>
            </w:r>
          </w:p>
          <w:p w:rsidR="00C41058" w:rsidRDefault="00C41058">
            <w:pPr>
              <w:widowControl w:val="0"/>
              <w:numPr>
                <w:ilvl w:val="0"/>
                <w:numId w:val="9"/>
              </w:numPr>
              <w:spacing w:line="240" w:lineRule="auto"/>
              <w:rPr>
                <w:sz w:val="20"/>
                <w:szCs w:val="20"/>
              </w:rPr>
            </w:pPr>
            <w:r>
              <w:rPr>
                <w:sz w:val="20"/>
                <w:szCs w:val="20"/>
              </w:rPr>
              <w:t>Then, move on to the We Will Rock You page. Let students explore and then have a WC discussion to follow up.</w:t>
            </w:r>
          </w:p>
          <w:p w:rsidR="00C41058" w:rsidRDefault="00C41058">
            <w:pPr>
              <w:widowControl w:val="0"/>
              <w:numPr>
                <w:ilvl w:val="0"/>
                <w:numId w:val="9"/>
              </w:numPr>
              <w:spacing w:line="240" w:lineRule="auto"/>
              <w:rPr>
                <w:sz w:val="20"/>
                <w:szCs w:val="20"/>
              </w:rPr>
            </w:pPr>
            <w:r>
              <w:rPr>
                <w:sz w:val="20"/>
                <w:szCs w:val="20"/>
              </w:rPr>
              <w:t>Finally, discuss bargains and discounts, relating it to students’ experiences shopping for sales. Have them work through the Bargain Barn page and then have a WC debrief.</w:t>
            </w:r>
          </w:p>
        </w:tc>
      </w:tr>
    </w:tbl>
    <w:p w:rsidR="00AD6B98" w:rsidRDefault="00AD6B98">
      <w:pPr>
        <w:contextualSpacing w:val="0"/>
        <w:rPr>
          <w:b/>
          <w:sz w:val="28"/>
          <w:szCs w:val="28"/>
        </w:rPr>
      </w:pPr>
    </w:p>
    <w:p w:rsidR="00AD6B98" w:rsidRDefault="00CA22D8">
      <w:pPr>
        <w:contextualSpacing w:val="0"/>
        <w:rPr>
          <w:rFonts w:ascii="Cabin" w:eastAsia="Cabin" w:hAnsi="Cabin" w:cs="Cabin"/>
        </w:rPr>
      </w:pPr>
      <w:r>
        <w:rPr>
          <w:b/>
          <w:sz w:val="28"/>
          <w:szCs w:val="28"/>
        </w:rPr>
        <w:t>Student sheets begin on next page.</w:t>
      </w:r>
    </w:p>
    <w:p w:rsidR="00AD6B98" w:rsidRDefault="00AD6B98">
      <w:pPr>
        <w:contextualSpacing w:val="0"/>
        <w:rPr>
          <w:rFonts w:ascii="Cabin" w:eastAsia="Cabin" w:hAnsi="Cabin" w:cs="Cabin"/>
        </w:rPr>
      </w:pPr>
    </w:p>
    <w:p w:rsidR="00AD6B98" w:rsidRDefault="00AD6B98">
      <w:pPr>
        <w:contextualSpacing w:val="0"/>
        <w:rPr>
          <w:rFonts w:ascii="Cabin" w:eastAsia="Cabin" w:hAnsi="Cabin" w:cs="Cabin"/>
        </w:rPr>
      </w:pPr>
    </w:p>
    <w:p w:rsidR="00AD6B98" w:rsidRDefault="00AD6B98">
      <w:pPr>
        <w:contextualSpacing w:val="0"/>
        <w:rPr>
          <w:rFonts w:ascii="Cabin" w:eastAsia="Cabin" w:hAnsi="Cabin" w:cs="Cabin"/>
        </w:rPr>
      </w:pPr>
    </w:p>
    <w:p w:rsidR="00AD6B98" w:rsidRDefault="00AD6B98">
      <w:pPr>
        <w:contextualSpacing w:val="0"/>
        <w:rPr>
          <w:rFonts w:ascii="Cabin" w:eastAsia="Cabin" w:hAnsi="Cabin" w:cs="Cabin"/>
        </w:rPr>
      </w:pPr>
    </w:p>
    <w:p w:rsidR="00AD6B98" w:rsidRDefault="00AD6B98">
      <w:pPr>
        <w:contextualSpacing w:val="0"/>
        <w:rPr>
          <w:rFonts w:ascii="Cabin" w:eastAsia="Cabin" w:hAnsi="Cabin" w:cs="Cabin"/>
        </w:rPr>
      </w:pPr>
    </w:p>
    <w:p w:rsidR="00AD6B98" w:rsidRDefault="00AD6B98">
      <w:pPr>
        <w:contextualSpacing w:val="0"/>
        <w:rPr>
          <w:rFonts w:ascii="Cabin" w:eastAsia="Cabin" w:hAnsi="Cabin" w:cs="Cabin"/>
        </w:rPr>
      </w:pPr>
    </w:p>
    <w:p w:rsidR="00AD6B98" w:rsidRDefault="00AD6B98">
      <w:pPr>
        <w:contextualSpacing w:val="0"/>
        <w:rPr>
          <w:rFonts w:ascii="Cabin" w:eastAsia="Cabin" w:hAnsi="Cabin" w:cs="Cabin"/>
        </w:rPr>
      </w:pPr>
    </w:p>
    <w:p w:rsidR="00AD6B98" w:rsidRDefault="00AD6B98">
      <w:pPr>
        <w:contextualSpacing w:val="0"/>
        <w:rPr>
          <w:rFonts w:ascii="Cabin" w:eastAsia="Cabin" w:hAnsi="Cabin" w:cs="Cabin"/>
        </w:rPr>
      </w:pPr>
    </w:p>
    <w:p w:rsidR="00AD6B98" w:rsidRDefault="00B86B99">
      <w:pPr>
        <w:rPr>
          <w:rFonts w:ascii="Cabin" w:eastAsia="Cabin" w:hAnsi="Cabin" w:cs="Cabin"/>
        </w:rPr>
      </w:pPr>
      <w:r>
        <w:rPr>
          <w:rFonts w:ascii="Cabin" w:eastAsia="Cabin" w:hAnsi="Cabin" w:cs="Cabin"/>
        </w:rPr>
        <w:br w:type="page"/>
      </w:r>
      <w:r w:rsidR="00CA22D8">
        <w:rPr>
          <w:rFonts w:ascii="Cabin" w:eastAsia="Cabin" w:hAnsi="Cabin" w:cs="Cabin"/>
        </w:rPr>
        <w:lastRenderedPageBreak/>
        <w:t xml:space="preserve">Name: _________________________________________________ Date: _________________________ </w:t>
      </w:r>
    </w:p>
    <w:p w:rsidR="00AD6B98" w:rsidRDefault="00AD6B98">
      <w:pPr>
        <w:contextualSpacing w:val="0"/>
        <w:jc w:val="center"/>
        <w:rPr>
          <w:rFonts w:ascii="Gloria Hallelujah" w:eastAsia="Gloria Hallelujah" w:hAnsi="Gloria Hallelujah" w:cs="Gloria Hallelujah"/>
          <w:sz w:val="16"/>
          <w:szCs w:val="16"/>
        </w:rPr>
      </w:pPr>
    </w:p>
    <w:p w:rsidR="00AD6B98" w:rsidRDefault="00AD6B98">
      <w:pPr>
        <w:contextualSpacing w:val="0"/>
      </w:pPr>
      <w:bookmarkStart w:id="0" w:name="_pyecj788qa2f" w:colFirst="0" w:colLast="0"/>
      <w:bookmarkEnd w:id="0"/>
    </w:p>
    <w:p w:rsidR="00B86B99" w:rsidRPr="00B86B99" w:rsidRDefault="00B86B99" w:rsidP="00B86B99">
      <w:pPr>
        <w:contextualSpacing w:val="0"/>
        <w:jc w:val="center"/>
        <w:rPr>
          <w:sz w:val="28"/>
        </w:rPr>
      </w:pPr>
      <w:r w:rsidRPr="00B86B99">
        <w:rPr>
          <w:sz w:val="28"/>
        </w:rPr>
        <w:t>FUNDRAISER</w:t>
      </w:r>
    </w:p>
    <w:p w:rsidR="00B86B99" w:rsidRDefault="00C41058">
      <w:pPr>
        <w:contextualSpacing w:val="0"/>
      </w:pPr>
      <w:r w:rsidRPr="00C41058">
        <w:rPr>
          <w:noProof/>
          <w:lang w:val="en-US"/>
        </w:rPr>
        <w:drawing>
          <wp:anchor distT="0" distB="0" distL="114300" distR="114300" simplePos="0" relativeHeight="251658240" behindDoc="0" locked="0" layoutInCell="1" allowOverlap="1">
            <wp:simplePos x="0" y="0"/>
            <wp:positionH relativeFrom="margin">
              <wp:posOffset>1470991</wp:posOffset>
            </wp:positionH>
            <wp:positionV relativeFrom="paragraph">
              <wp:posOffset>66896</wp:posOffset>
            </wp:positionV>
            <wp:extent cx="1000125" cy="1374775"/>
            <wp:effectExtent l="0" t="0" r="9525" b="0"/>
            <wp:wrapSquare wrapText="bothSides"/>
            <wp:docPr id="22" name="Picture 22" descr="C:\Users\mstepha1\Desktop\fundraising-goal-chart-template-fundraising-charts-templates-fundraising-thermometer-printable-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stepha1\Desktop\fundraising-goal-chart-template-fundraising-charts-templates-fundraising-thermometer-printable-download.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000125" cy="13747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86B99" w:rsidRPr="00B86B99" w:rsidRDefault="00B86B99" w:rsidP="00C41058">
      <w:pPr>
        <w:ind w:left="3870"/>
        <w:rPr>
          <w:sz w:val="28"/>
        </w:rPr>
      </w:pPr>
      <w:bookmarkStart w:id="1" w:name="_z4tpxposuwy3" w:colFirst="0" w:colLast="0"/>
      <w:bookmarkEnd w:id="1"/>
      <w:r w:rsidRPr="00B86B99">
        <w:rPr>
          <w:sz w:val="28"/>
        </w:rPr>
        <w:t>The PTSA’s fundraising goal this year is $5000.</w:t>
      </w:r>
    </w:p>
    <w:p w:rsidR="00B86B99" w:rsidRDefault="00B86B99"/>
    <w:p w:rsidR="00B86B99" w:rsidRDefault="00B86B99"/>
    <w:p w:rsidR="00C41058" w:rsidRDefault="00C41058"/>
    <w:p w:rsidR="00C41058" w:rsidRDefault="00C41058"/>
    <w:p w:rsidR="00C41058" w:rsidRDefault="00C41058"/>
    <w:p w:rsidR="00C41058" w:rsidRDefault="00C41058"/>
    <w:p w:rsidR="00C41058" w:rsidRDefault="00C41058"/>
    <w:p w:rsidR="00B86B99" w:rsidRDefault="00B86B99">
      <w:r>
        <w:t xml:space="preserve">In </w:t>
      </w:r>
      <w:r w:rsidRPr="00B86B99">
        <w:rPr>
          <w:b/>
          <w:i/>
        </w:rPr>
        <w:t>October</w:t>
      </w:r>
      <w:r>
        <w:t>, they had reached 20% of their goal. How much money have they made so far?</w:t>
      </w:r>
    </w:p>
    <w:p w:rsidR="00B86B99" w:rsidRDefault="00B86B99"/>
    <w:p w:rsidR="00B86B99" w:rsidRDefault="00B86B99"/>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800"/>
        <w:gridCol w:w="1350"/>
        <w:gridCol w:w="1800"/>
        <w:gridCol w:w="3060"/>
      </w:tblGrid>
      <w:tr w:rsidR="00B86B99" w:rsidTr="00B86B99">
        <w:tc>
          <w:tcPr>
            <w:tcW w:w="1800" w:type="dxa"/>
          </w:tcPr>
          <w:p w:rsidR="00B86B99" w:rsidRDefault="00B86B99">
            <w:r>
              <w:t>percent</w:t>
            </w:r>
          </w:p>
        </w:tc>
        <w:tc>
          <w:tcPr>
            <w:tcW w:w="1350" w:type="dxa"/>
          </w:tcPr>
          <w:p w:rsidR="00B86B99" w:rsidRDefault="00B86B99"/>
        </w:tc>
        <w:tc>
          <w:tcPr>
            <w:tcW w:w="1800" w:type="dxa"/>
          </w:tcPr>
          <w:p w:rsidR="00B86B99" w:rsidRDefault="00B86B99">
            <w:r>
              <w:t>20%</w:t>
            </w:r>
          </w:p>
        </w:tc>
        <w:tc>
          <w:tcPr>
            <w:tcW w:w="3060" w:type="dxa"/>
          </w:tcPr>
          <w:p w:rsidR="00B86B99" w:rsidRDefault="00B86B99">
            <w:r>
              <w:t>100% (goal)</w:t>
            </w:r>
          </w:p>
        </w:tc>
      </w:tr>
      <w:tr w:rsidR="00B86B99" w:rsidTr="00B86B99">
        <w:tc>
          <w:tcPr>
            <w:tcW w:w="1800" w:type="dxa"/>
          </w:tcPr>
          <w:p w:rsidR="00B86B99" w:rsidRDefault="00B86B99">
            <w:r>
              <w:t>money</w:t>
            </w:r>
          </w:p>
        </w:tc>
        <w:tc>
          <w:tcPr>
            <w:tcW w:w="1350" w:type="dxa"/>
          </w:tcPr>
          <w:p w:rsidR="00B86B99" w:rsidRDefault="00B86B99"/>
        </w:tc>
        <w:tc>
          <w:tcPr>
            <w:tcW w:w="1800" w:type="dxa"/>
          </w:tcPr>
          <w:p w:rsidR="00B86B99" w:rsidRDefault="00B86B99"/>
        </w:tc>
        <w:tc>
          <w:tcPr>
            <w:tcW w:w="3060" w:type="dxa"/>
          </w:tcPr>
          <w:p w:rsidR="00B86B99" w:rsidRDefault="00B86B99">
            <w:r>
              <w:t>$5000 (goal)</w:t>
            </w:r>
          </w:p>
        </w:tc>
      </w:tr>
    </w:tbl>
    <w:p w:rsidR="00B86B99" w:rsidRDefault="00B86B99"/>
    <w:p w:rsidR="00B86B99" w:rsidRDefault="00B86B99"/>
    <w:p w:rsidR="00B86B99" w:rsidRDefault="00B86B99"/>
    <w:p w:rsidR="00B86B99" w:rsidRDefault="00B86B99"/>
    <w:p w:rsidR="00B86B99" w:rsidRDefault="00B86B99"/>
    <w:p w:rsidR="00B86B99" w:rsidRDefault="00B86B99"/>
    <w:p w:rsidR="00B86B99" w:rsidRDefault="00B86B99"/>
    <w:p w:rsidR="00B86B99" w:rsidRDefault="00B86B99"/>
    <w:p w:rsidR="00B86B99" w:rsidRDefault="00B86B99">
      <w:r>
        <w:t xml:space="preserve">In </w:t>
      </w:r>
      <w:r w:rsidRPr="00B86B99">
        <w:rPr>
          <w:b/>
          <w:i/>
        </w:rPr>
        <w:t>March</w:t>
      </w:r>
      <w:r>
        <w:t xml:space="preserve"> they had reached 60% of their goal. How much money have they made so far?</w:t>
      </w:r>
    </w:p>
    <w:p w:rsidR="00B86B99" w:rsidRDefault="00B86B99"/>
    <w:p w:rsidR="00B86B99" w:rsidRDefault="00B86B99"/>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800"/>
        <w:gridCol w:w="1350"/>
        <w:gridCol w:w="1800"/>
        <w:gridCol w:w="3060"/>
      </w:tblGrid>
      <w:tr w:rsidR="00B86B99" w:rsidTr="00625981">
        <w:tc>
          <w:tcPr>
            <w:tcW w:w="1800" w:type="dxa"/>
          </w:tcPr>
          <w:p w:rsidR="00B86B99" w:rsidRDefault="00B86B99" w:rsidP="00625981">
            <w:r>
              <w:t>percent</w:t>
            </w:r>
          </w:p>
        </w:tc>
        <w:tc>
          <w:tcPr>
            <w:tcW w:w="1350" w:type="dxa"/>
          </w:tcPr>
          <w:p w:rsidR="00B86B99" w:rsidRDefault="00B86B99" w:rsidP="00625981"/>
        </w:tc>
        <w:tc>
          <w:tcPr>
            <w:tcW w:w="1800" w:type="dxa"/>
          </w:tcPr>
          <w:p w:rsidR="00B86B99" w:rsidRDefault="00B86B99" w:rsidP="00625981">
            <w:r>
              <w:t>60</w:t>
            </w:r>
            <w:r>
              <w:t>%</w:t>
            </w:r>
          </w:p>
        </w:tc>
        <w:tc>
          <w:tcPr>
            <w:tcW w:w="3060" w:type="dxa"/>
          </w:tcPr>
          <w:p w:rsidR="00B86B99" w:rsidRDefault="00B86B99" w:rsidP="00625981">
            <w:r>
              <w:t>100% (goal)</w:t>
            </w:r>
          </w:p>
        </w:tc>
      </w:tr>
      <w:tr w:rsidR="00B86B99" w:rsidTr="00625981">
        <w:tc>
          <w:tcPr>
            <w:tcW w:w="1800" w:type="dxa"/>
          </w:tcPr>
          <w:p w:rsidR="00B86B99" w:rsidRDefault="00B86B99" w:rsidP="00625981">
            <w:r>
              <w:t>money</w:t>
            </w:r>
          </w:p>
        </w:tc>
        <w:tc>
          <w:tcPr>
            <w:tcW w:w="1350" w:type="dxa"/>
          </w:tcPr>
          <w:p w:rsidR="00B86B99" w:rsidRDefault="00B86B99" w:rsidP="00625981"/>
        </w:tc>
        <w:tc>
          <w:tcPr>
            <w:tcW w:w="1800" w:type="dxa"/>
          </w:tcPr>
          <w:p w:rsidR="00B86B99" w:rsidRDefault="00B86B99" w:rsidP="00625981"/>
        </w:tc>
        <w:tc>
          <w:tcPr>
            <w:tcW w:w="3060" w:type="dxa"/>
          </w:tcPr>
          <w:p w:rsidR="00B86B99" w:rsidRDefault="00B86B99" w:rsidP="00625981">
            <w:r>
              <w:t>$5000 (goal)</w:t>
            </w:r>
          </w:p>
        </w:tc>
      </w:tr>
    </w:tbl>
    <w:p w:rsidR="00B86B99" w:rsidRDefault="00B86B99"/>
    <w:p w:rsidR="00B86B99" w:rsidRDefault="00B86B99"/>
    <w:p w:rsidR="00B86B99" w:rsidRDefault="00B86B99"/>
    <w:p w:rsidR="00B86B99" w:rsidRDefault="00B86B99"/>
    <w:p w:rsidR="00B86B99" w:rsidRDefault="00B86B99"/>
    <w:p w:rsidR="00B86B99" w:rsidRDefault="00B86B99"/>
    <w:p w:rsidR="00B86B99" w:rsidRDefault="00B86B99"/>
    <w:p w:rsidR="00B86B99" w:rsidRDefault="00B86B99"/>
    <w:p w:rsidR="00B86B99" w:rsidRDefault="00B86B99">
      <w:r>
        <w:t xml:space="preserve">By </w:t>
      </w:r>
      <w:r w:rsidRPr="00B86B99">
        <w:rPr>
          <w:b/>
          <w:i/>
        </w:rPr>
        <w:t>May</w:t>
      </w:r>
      <w:r>
        <w:t>, they had made 40% OVER the original goal! How much have they made?</w:t>
      </w:r>
    </w:p>
    <w:p w:rsidR="00B86B99" w:rsidRDefault="00B86B99"/>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800"/>
        <w:gridCol w:w="1350"/>
        <w:gridCol w:w="1800"/>
        <w:gridCol w:w="1800"/>
        <w:gridCol w:w="2070"/>
      </w:tblGrid>
      <w:tr w:rsidR="00B86B99" w:rsidTr="00B86B99">
        <w:tc>
          <w:tcPr>
            <w:tcW w:w="1800" w:type="dxa"/>
          </w:tcPr>
          <w:p w:rsidR="00B86B99" w:rsidRDefault="00B86B99" w:rsidP="00625981">
            <w:r>
              <w:t>percent</w:t>
            </w:r>
          </w:p>
        </w:tc>
        <w:tc>
          <w:tcPr>
            <w:tcW w:w="1350" w:type="dxa"/>
          </w:tcPr>
          <w:p w:rsidR="00B86B99" w:rsidRDefault="00B86B99" w:rsidP="00625981"/>
        </w:tc>
        <w:tc>
          <w:tcPr>
            <w:tcW w:w="1800" w:type="dxa"/>
          </w:tcPr>
          <w:p w:rsidR="00B86B99" w:rsidRDefault="00B86B99" w:rsidP="00625981"/>
        </w:tc>
        <w:tc>
          <w:tcPr>
            <w:tcW w:w="1800" w:type="dxa"/>
          </w:tcPr>
          <w:p w:rsidR="00B86B99" w:rsidRDefault="00B86B99" w:rsidP="00625981">
            <w:r>
              <w:t>100% (goal)</w:t>
            </w:r>
          </w:p>
        </w:tc>
        <w:tc>
          <w:tcPr>
            <w:tcW w:w="2070" w:type="dxa"/>
          </w:tcPr>
          <w:p w:rsidR="00B86B99" w:rsidRDefault="00B86B99" w:rsidP="00625981">
            <w:r>
              <w:t>140%</w:t>
            </w:r>
          </w:p>
        </w:tc>
      </w:tr>
      <w:tr w:rsidR="00B86B99" w:rsidTr="00B86B99">
        <w:tc>
          <w:tcPr>
            <w:tcW w:w="1800" w:type="dxa"/>
          </w:tcPr>
          <w:p w:rsidR="00B86B99" w:rsidRDefault="00B86B99" w:rsidP="00625981">
            <w:r>
              <w:t>money</w:t>
            </w:r>
          </w:p>
        </w:tc>
        <w:tc>
          <w:tcPr>
            <w:tcW w:w="1350" w:type="dxa"/>
          </w:tcPr>
          <w:p w:rsidR="00B86B99" w:rsidRDefault="00B86B99" w:rsidP="00625981"/>
        </w:tc>
        <w:tc>
          <w:tcPr>
            <w:tcW w:w="1800" w:type="dxa"/>
          </w:tcPr>
          <w:p w:rsidR="00B86B99" w:rsidRDefault="00B86B99" w:rsidP="00625981"/>
        </w:tc>
        <w:tc>
          <w:tcPr>
            <w:tcW w:w="1800" w:type="dxa"/>
          </w:tcPr>
          <w:p w:rsidR="00B86B99" w:rsidRDefault="00B86B99" w:rsidP="00625981">
            <w:r>
              <w:t>$5000 (goal)</w:t>
            </w:r>
          </w:p>
        </w:tc>
        <w:tc>
          <w:tcPr>
            <w:tcW w:w="2070" w:type="dxa"/>
          </w:tcPr>
          <w:p w:rsidR="00B86B99" w:rsidRDefault="00B86B99" w:rsidP="00625981"/>
        </w:tc>
      </w:tr>
    </w:tbl>
    <w:p w:rsidR="00B86B99" w:rsidRDefault="00B86B99"/>
    <w:p w:rsidR="00B86B99" w:rsidRDefault="00B86B99">
      <w:r>
        <w:br w:type="page"/>
      </w:r>
    </w:p>
    <w:p w:rsidR="00B86B99" w:rsidRDefault="00B86B99">
      <w:pPr>
        <w:rPr>
          <w:rFonts w:ascii="Times New Roman"/>
          <w:noProof/>
        </w:rPr>
      </w:pPr>
    </w:p>
    <w:p w:rsidR="00B86B99" w:rsidRDefault="00B86B99">
      <w:pPr>
        <w:rPr>
          <w:rFonts w:ascii="Times New Roman"/>
          <w:noProof/>
        </w:rPr>
      </w:pPr>
    </w:p>
    <w:p w:rsidR="00B86B99" w:rsidRPr="00B86B99" w:rsidRDefault="008A6D92" w:rsidP="00B86B99">
      <w:pPr>
        <w:jc w:val="center"/>
        <w:rPr>
          <w:noProof/>
          <w:sz w:val="36"/>
        </w:rPr>
      </w:pPr>
      <w:r w:rsidRPr="008A6D92">
        <w:rPr>
          <w:noProof/>
          <w:sz w:val="36"/>
          <w:lang w:val="en-US"/>
        </w:rPr>
        <w:drawing>
          <wp:anchor distT="0" distB="0" distL="114300" distR="114300" simplePos="0" relativeHeight="251659264" behindDoc="0" locked="0" layoutInCell="1" allowOverlap="1">
            <wp:simplePos x="0" y="0"/>
            <wp:positionH relativeFrom="column">
              <wp:posOffset>3025334</wp:posOffset>
            </wp:positionH>
            <wp:positionV relativeFrom="paragraph">
              <wp:posOffset>5080</wp:posOffset>
            </wp:positionV>
            <wp:extent cx="1059815" cy="1059815"/>
            <wp:effectExtent l="0" t="0" r="6985" b="6985"/>
            <wp:wrapSquare wrapText="bothSides"/>
            <wp:docPr id="23" name="Picture 23" descr="C:\Users\mstepha1\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stepha1\Desktop\download.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059815" cy="1059815"/>
                    </a:xfrm>
                    <a:prstGeom prst="rect">
                      <a:avLst/>
                    </a:prstGeom>
                    <a:noFill/>
                    <a:ln>
                      <a:noFill/>
                    </a:ln>
                  </pic:spPr>
                </pic:pic>
              </a:graphicData>
            </a:graphic>
          </wp:anchor>
        </w:drawing>
      </w:r>
    </w:p>
    <w:p w:rsidR="00B86B99" w:rsidRPr="00B86B99" w:rsidRDefault="00B86B99">
      <w:pPr>
        <w:rPr>
          <w:noProof/>
          <w:sz w:val="36"/>
        </w:rPr>
      </w:pPr>
    </w:p>
    <w:p w:rsidR="00B86B99" w:rsidRPr="00B86B99" w:rsidRDefault="00B86B99">
      <w:pPr>
        <w:rPr>
          <w:noProof/>
          <w:sz w:val="36"/>
        </w:rPr>
      </w:pPr>
    </w:p>
    <w:p w:rsidR="008A6D92" w:rsidRDefault="008A6D92"/>
    <w:p w:rsidR="008A6D92" w:rsidRDefault="008A6D92"/>
    <w:p w:rsidR="00B86B99" w:rsidRDefault="00B86B99">
      <w:r>
        <w:t>The Band wants to go to the State Competition in April. They have to raise $12,000 but have only raised 15% of their goal. How much money do they have?</w:t>
      </w:r>
    </w:p>
    <w:p w:rsidR="003E1978" w:rsidRDefault="003E1978"/>
    <w:p w:rsidR="003E1978" w:rsidRDefault="003E1978"/>
    <w:p w:rsidR="00B86B99" w:rsidRDefault="00B86B99"/>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800"/>
        <w:gridCol w:w="1350"/>
        <w:gridCol w:w="1800"/>
        <w:gridCol w:w="3060"/>
      </w:tblGrid>
      <w:tr w:rsidR="00B86B99" w:rsidTr="00625981">
        <w:tc>
          <w:tcPr>
            <w:tcW w:w="1800" w:type="dxa"/>
          </w:tcPr>
          <w:p w:rsidR="00B86B99" w:rsidRDefault="00B86B99" w:rsidP="00625981">
            <w:r>
              <w:t>percent</w:t>
            </w:r>
          </w:p>
        </w:tc>
        <w:tc>
          <w:tcPr>
            <w:tcW w:w="1350" w:type="dxa"/>
          </w:tcPr>
          <w:p w:rsidR="00B86B99" w:rsidRDefault="00B86B99" w:rsidP="00625981"/>
        </w:tc>
        <w:tc>
          <w:tcPr>
            <w:tcW w:w="1800" w:type="dxa"/>
          </w:tcPr>
          <w:p w:rsidR="00B86B99" w:rsidRDefault="00B86B99" w:rsidP="00625981"/>
        </w:tc>
        <w:tc>
          <w:tcPr>
            <w:tcW w:w="3060" w:type="dxa"/>
          </w:tcPr>
          <w:p w:rsidR="00B86B99" w:rsidRDefault="00B86B99" w:rsidP="00625981">
            <w:r>
              <w:t>100% (goal)</w:t>
            </w:r>
          </w:p>
        </w:tc>
      </w:tr>
      <w:tr w:rsidR="00B86B99" w:rsidTr="00625981">
        <w:tc>
          <w:tcPr>
            <w:tcW w:w="1800" w:type="dxa"/>
          </w:tcPr>
          <w:p w:rsidR="00B86B99" w:rsidRDefault="00B86B99" w:rsidP="00625981">
            <w:r>
              <w:t>money</w:t>
            </w:r>
          </w:p>
        </w:tc>
        <w:tc>
          <w:tcPr>
            <w:tcW w:w="1350" w:type="dxa"/>
          </w:tcPr>
          <w:p w:rsidR="00B86B99" w:rsidRDefault="00B86B99" w:rsidP="00625981"/>
        </w:tc>
        <w:tc>
          <w:tcPr>
            <w:tcW w:w="1800" w:type="dxa"/>
          </w:tcPr>
          <w:p w:rsidR="00B86B99" w:rsidRDefault="00B86B99" w:rsidP="00625981"/>
        </w:tc>
        <w:tc>
          <w:tcPr>
            <w:tcW w:w="3060" w:type="dxa"/>
          </w:tcPr>
          <w:p w:rsidR="00B86B99" w:rsidRDefault="00B86B99" w:rsidP="00625981">
            <w:r>
              <w:t>$</w:t>
            </w:r>
            <w:r w:rsidR="003E1978">
              <w:t>12,</w:t>
            </w:r>
            <w:r>
              <w:t>000 (goal)</w:t>
            </w:r>
          </w:p>
        </w:tc>
      </w:tr>
    </w:tbl>
    <w:p w:rsidR="00B86B99" w:rsidRDefault="00B86B99"/>
    <w:p w:rsidR="00B86B99" w:rsidRDefault="00B86B99"/>
    <w:p w:rsidR="00B86B99" w:rsidRDefault="00B86B99"/>
    <w:p w:rsidR="00B86B99" w:rsidRDefault="00B86B99"/>
    <w:p w:rsidR="00B86B99" w:rsidRDefault="00B86B99">
      <w:r>
        <w:t xml:space="preserve">What percent will the Band have collected if they have raised $9000? </w:t>
      </w:r>
    </w:p>
    <w:p w:rsidR="003E1978" w:rsidRDefault="003E1978"/>
    <w:p w:rsidR="003E1978" w:rsidRDefault="003E1978"/>
    <w:p w:rsidR="00B86B99" w:rsidRDefault="00B86B99"/>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800"/>
        <w:gridCol w:w="1350"/>
        <w:gridCol w:w="1800"/>
        <w:gridCol w:w="3060"/>
      </w:tblGrid>
      <w:tr w:rsidR="003E1978" w:rsidTr="00625981">
        <w:tc>
          <w:tcPr>
            <w:tcW w:w="1800" w:type="dxa"/>
          </w:tcPr>
          <w:p w:rsidR="003E1978" w:rsidRDefault="003E1978" w:rsidP="00625981">
            <w:r>
              <w:t>percent</w:t>
            </w:r>
          </w:p>
        </w:tc>
        <w:tc>
          <w:tcPr>
            <w:tcW w:w="1350" w:type="dxa"/>
          </w:tcPr>
          <w:p w:rsidR="003E1978" w:rsidRDefault="003E1978" w:rsidP="00625981"/>
        </w:tc>
        <w:tc>
          <w:tcPr>
            <w:tcW w:w="1800" w:type="dxa"/>
          </w:tcPr>
          <w:p w:rsidR="003E1978" w:rsidRDefault="003E1978" w:rsidP="00625981"/>
        </w:tc>
        <w:tc>
          <w:tcPr>
            <w:tcW w:w="3060" w:type="dxa"/>
          </w:tcPr>
          <w:p w:rsidR="003E1978" w:rsidRDefault="003E1978" w:rsidP="00625981">
            <w:r>
              <w:t>100% (goal)</w:t>
            </w:r>
          </w:p>
        </w:tc>
      </w:tr>
      <w:tr w:rsidR="003E1978" w:rsidTr="00625981">
        <w:tc>
          <w:tcPr>
            <w:tcW w:w="1800" w:type="dxa"/>
          </w:tcPr>
          <w:p w:rsidR="003E1978" w:rsidRDefault="003E1978" w:rsidP="00625981">
            <w:r>
              <w:t>money</w:t>
            </w:r>
          </w:p>
        </w:tc>
        <w:tc>
          <w:tcPr>
            <w:tcW w:w="1350" w:type="dxa"/>
          </w:tcPr>
          <w:p w:rsidR="003E1978" w:rsidRDefault="003E1978" w:rsidP="00625981"/>
        </w:tc>
        <w:tc>
          <w:tcPr>
            <w:tcW w:w="1800" w:type="dxa"/>
          </w:tcPr>
          <w:p w:rsidR="003E1978" w:rsidRDefault="003E1978" w:rsidP="00625981"/>
        </w:tc>
        <w:tc>
          <w:tcPr>
            <w:tcW w:w="3060" w:type="dxa"/>
          </w:tcPr>
          <w:p w:rsidR="003E1978" w:rsidRDefault="003E1978" w:rsidP="00625981">
            <w:r>
              <w:t>$12,000 (goal)</w:t>
            </w:r>
          </w:p>
        </w:tc>
      </w:tr>
    </w:tbl>
    <w:p w:rsidR="00B86B99" w:rsidRDefault="00B86B99"/>
    <w:p w:rsidR="003E1978" w:rsidRDefault="003E1978"/>
    <w:p w:rsidR="003E1978" w:rsidRDefault="003E1978"/>
    <w:p w:rsidR="003E1978" w:rsidRDefault="003E1978"/>
    <w:p w:rsidR="003E1978" w:rsidRDefault="00B86B99">
      <w:r>
        <w:t>What percent will the Band have collected if they have raised $14,000?</w:t>
      </w:r>
    </w:p>
    <w:p w:rsidR="003E1978" w:rsidRDefault="003E1978"/>
    <w:p w:rsidR="003E1978" w:rsidRDefault="003E1978"/>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800"/>
        <w:gridCol w:w="1350"/>
        <w:gridCol w:w="1800"/>
        <w:gridCol w:w="3060"/>
      </w:tblGrid>
      <w:tr w:rsidR="003E1978" w:rsidTr="00625981">
        <w:tc>
          <w:tcPr>
            <w:tcW w:w="1800" w:type="dxa"/>
          </w:tcPr>
          <w:p w:rsidR="003E1978" w:rsidRDefault="003E1978" w:rsidP="00625981">
            <w:r>
              <w:t>percent</w:t>
            </w:r>
          </w:p>
        </w:tc>
        <w:tc>
          <w:tcPr>
            <w:tcW w:w="1350" w:type="dxa"/>
          </w:tcPr>
          <w:p w:rsidR="003E1978" w:rsidRDefault="003E1978" w:rsidP="00625981"/>
        </w:tc>
        <w:tc>
          <w:tcPr>
            <w:tcW w:w="1800" w:type="dxa"/>
          </w:tcPr>
          <w:p w:rsidR="003E1978" w:rsidRDefault="003E1978" w:rsidP="00625981"/>
        </w:tc>
        <w:tc>
          <w:tcPr>
            <w:tcW w:w="3060" w:type="dxa"/>
          </w:tcPr>
          <w:p w:rsidR="003E1978" w:rsidRDefault="003E1978" w:rsidP="00625981">
            <w:r>
              <w:t>100% (goal)</w:t>
            </w:r>
          </w:p>
        </w:tc>
      </w:tr>
      <w:tr w:rsidR="003E1978" w:rsidTr="00625981">
        <w:tc>
          <w:tcPr>
            <w:tcW w:w="1800" w:type="dxa"/>
          </w:tcPr>
          <w:p w:rsidR="003E1978" w:rsidRDefault="003E1978" w:rsidP="00625981">
            <w:r>
              <w:t>money</w:t>
            </w:r>
          </w:p>
        </w:tc>
        <w:tc>
          <w:tcPr>
            <w:tcW w:w="1350" w:type="dxa"/>
          </w:tcPr>
          <w:p w:rsidR="003E1978" w:rsidRDefault="003E1978" w:rsidP="00625981"/>
        </w:tc>
        <w:tc>
          <w:tcPr>
            <w:tcW w:w="1800" w:type="dxa"/>
          </w:tcPr>
          <w:p w:rsidR="003E1978" w:rsidRDefault="003E1978" w:rsidP="00625981"/>
        </w:tc>
        <w:tc>
          <w:tcPr>
            <w:tcW w:w="3060" w:type="dxa"/>
          </w:tcPr>
          <w:p w:rsidR="003E1978" w:rsidRDefault="003E1978" w:rsidP="00625981">
            <w:r>
              <w:t>$12,000 (goal)</w:t>
            </w:r>
          </w:p>
        </w:tc>
      </w:tr>
    </w:tbl>
    <w:p w:rsidR="003E1978" w:rsidRDefault="003E1978"/>
    <w:p w:rsidR="003E1978" w:rsidRDefault="003E1978"/>
    <w:p w:rsidR="003E1978" w:rsidRDefault="003E1978"/>
    <w:p w:rsidR="003E1978" w:rsidRDefault="003E1978"/>
    <w:p w:rsidR="003E1978" w:rsidRDefault="003E1978"/>
    <w:p w:rsidR="003E1978" w:rsidRDefault="003E1978"/>
    <w:p w:rsidR="003E1978" w:rsidRDefault="003E1978"/>
    <w:p w:rsidR="003E1978" w:rsidRDefault="003E1978">
      <w:r>
        <w:br w:type="page"/>
      </w:r>
    </w:p>
    <w:p w:rsidR="003E1978" w:rsidRDefault="003E1978" w:rsidP="003E1978">
      <w:pPr>
        <w:jc w:val="center"/>
        <w:rPr>
          <w:sz w:val="32"/>
        </w:rPr>
      </w:pPr>
    </w:p>
    <w:p w:rsidR="003E1978" w:rsidRDefault="003E1978" w:rsidP="003E1978">
      <w:pPr>
        <w:jc w:val="center"/>
        <w:rPr>
          <w:sz w:val="32"/>
        </w:rPr>
      </w:pPr>
      <w:r w:rsidRPr="003E1978">
        <w:rPr>
          <w:noProof/>
          <w:sz w:val="32"/>
          <w:lang w:val="en-US"/>
        </w:rPr>
        <w:drawing>
          <wp:inline distT="0" distB="0" distL="0" distR="0">
            <wp:extent cx="1934818" cy="1003958"/>
            <wp:effectExtent l="0" t="0" r="8890" b="5715"/>
            <wp:docPr id="21" name="Picture 21" descr="C:\Users\mstepha1\Desktop\ba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stepha1\Desktop\barn.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52914" cy="1013348"/>
                    </a:xfrm>
                    <a:prstGeom prst="rect">
                      <a:avLst/>
                    </a:prstGeom>
                    <a:noFill/>
                    <a:ln>
                      <a:noFill/>
                    </a:ln>
                  </pic:spPr>
                </pic:pic>
              </a:graphicData>
            </a:graphic>
          </wp:inline>
        </w:drawing>
      </w:r>
    </w:p>
    <w:p w:rsidR="003E1978" w:rsidRDefault="003E1978" w:rsidP="003E1978">
      <w:pPr>
        <w:rPr>
          <w:sz w:val="32"/>
        </w:rPr>
      </w:pPr>
    </w:p>
    <w:p w:rsidR="003E1978" w:rsidRPr="003E1978" w:rsidRDefault="003E1978" w:rsidP="003E1978">
      <w:pPr>
        <w:rPr>
          <w:sz w:val="24"/>
        </w:rPr>
      </w:pPr>
      <w:r w:rsidRPr="003E1978">
        <w:rPr>
          <w:sz w:val="24"/>
        </w:rPr>
        <w:t xml:space="preserve">Several of your classmates went bargain hunting at the </w:t>
      </w:r>
      <w:r>
        <w:rPr>
          <w:sz w:val="24"/>
        </w:rPr>
        <w:t>Bargain</w:t>
      </w:r>
      <w:r w:rsidRPr="003E1978">
        <w:rPr>
          <w:sz w:val="24"/>
        </w:rPr>
        <w:t xml:space="preserve"> Barn this weekend. Here are some of the purchases they made.</w:t>
      </w:r>
    </w:p>
    <w:p w:rsidR="003E1978" w:rsidRDefault="003E1978" w:rsidP="003E1978">
      <w:pPr>
        <w:rPr>
          <w:sz w:val="32"/>
        </w:rPr>
      </w:pPr>
    </w:p>
    <w:p w:rsidR="003E1978" w:rsidRPr="003E1978" w:rsidRDefault="003E1978" w:rsidP="003E1978">
      <w:pPr>
        <w:rPr>
          <w:sz w:val="32"/>
        </w:rPr>
      </w:pPr>
    </w:p>
    <w:p w:rsidR="003E1978" w:rsidRDefault="003E1978">
      <w:r w:rsidRPr="003E1978">
        <w:rPr>
          <w:b/>
          <w:i/>
        </w:rPr>
        <w:t>Mary</w:t>
      </w:r>
      <w:r>
        <w:t xml:space="preserve"> bought a shirt on FRIDAY that cost $35. The shirt went on sale today for 30% off the ORIGINAL price. What is the SALE price today? </w:t>
      </w:r>
    </w:p>
    <w:p w:rsidR="003E1978" w:rsidRDefault="003E1978"/>
    <w:p w:rsidR="003E1978" w:rsidRDefault="003E1978"/>
    <w:p w:rsidR="003E1978" w:rsidRDefault="003E1978"/>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800"/>
        <w:gridCol w:w="1350"/>
        <w:gridCol w:w="1800"/>
        <w:gridCol w:w="3060"/>
      </w:tblGrid>
      <w:tr w:rsidR="003E1978" w:rsidTr="00625981">
        <w:tc>
          <w:tcPr>
            <w:tcW w:w="1800" w:type="dxa"/>
          </w:tcPr>
          <w:p w:rsidR="003E1978" w:rsidRDefault="003E1978" w:rsidP="00625981">
            <w:r>
              <w:t>percent</w:t>
            </w:r>
          </w:p>
        </w:tc>
        <w:tc>
          <w:tcPr>
            <w:tcW w:w="1350" w:type="dxa"/>
          </w:tcPr>
          <w:p w:rsidR="003E1978" w:rsidRDefault="003E1978" w:rsidP="00625981"/>
        </w:tc>
        <w:tc>
          <w:tcPr>
            <w:tcW w:w="1800" w:type="dxa"/>
          </w:tcPr>
          <w:p w:rsidR="003E1978" w:rsidRDefault="003E1978" w:rsidP="00625981"/>
        </w:tc>
        <w:tc>
          <w:tcPr>
            <w:tcW w:w="3060" w:type="dxa"/>
          </w:tcPr>
          <w:p w:rsidR="003E1978" w:rsidRDefault="003E1978" w:rsidP="003E1978">
            <w:r>
              <w:t>100% (</w:t>
            </w:r>
            <w:r>
              <w:t>original percent</w:t>
            </w:r>
            <w:r>
              <w:t>)</w:t>
            </w:r>
          </w:p>
        </w:tc>
      </w:tr>
      <w:tr w:rsidR="003E1978" w:rsidTr="00625981">
        <w:tc>
          <w:tcPr>
            <w:tcW w:w="1800" w:type="dxa"/>
          </w:tcPr>
          <w:p w:rsidR="003E1978" w:rsidRDefault="003E1978" w:rsidP="00625981">
            <w:r>
              <w:t>money</w:t>
            </w:r>
          </w:p>
        </w:tc>
        <w:tc>
          <w:tcPr>
            <w:tcW w:w="1350" w:type="dxa"/>
          </w:tcPr>
          <w:p w:rsidR="003E1978" w:rsidRDefault="003E1978" w:rsidP="00625981"/>
        </w:tc>
        <w:tc>
          <w:tcPr>
            <w:tcW w:w="1800" w:type="dxa"/>
          </w:tcPr>
          <w:p w:rsidR="003E1978" w:rsidRDefault="003E1978" w:rsidP="00625981"/>
        </w:tc>
        <w:tc>
          <w:tcPr>
            <w:tcW w:w="3060" w:type="dxa"/>
          </w:tcPr>
          <w:p w:rsidR="003E1978" w:rsidRDefault="003E1978" w:rsidP="003E1978">
            <w:r>
              <w:t>$</w:t>
            </w:r>
            <w:r>
              <w:t>35</w:t>
            </w:r>
            <w:r>
              <w:t xml:space="preserve"> (</w:t>
            </w:r>
            <w:r>
              <w:t>original price</w:t>
            </w:r>
            <w:r>
              <w:t>)</w:t>
            </w:r>
          </w:p>
        </w:tc>
      </w:tr>
    </w:tbl>
    <w:p w:rsidR="003E1978" w:rsidRDefault="003E1978"/>
    <w:p w:rsidR="003E1978" w:rsidRDefault="003E1978"/>
    <w:p w:rsidR="003E1978" w:rsidRDefault="003E1978"/>
    <w:p w:rsidR="003E1978" w:rsidRDefault="003E1978"/>
    <w:p w:rsidR="003E1978" w:rsidRDefault="003E1978"/>
    <w:p w:rsidR="003E1978" w:rsidRDefault="003E1978"/>
    <w:p w:rsidR="003E1978" w:rsidRDefault="003E1978">
      <w:r w:rsidRPr="003E1978">
        <w:rPr>
          <w:b/>
          <w:i/>
        </w:rPr>
        <w:t>Juan</w:t>
      </w:r>
      <w:r>
        <w:t xml:space="preserve"> bought a pair of jeans that were on sale for 20% off the ORIGINAL price. He paid $39.20 for the jeans. What was the ORIGINAL price?</w:t>
      </w:r>
    </w:p>
    <w:p w:rsidR="003E1978" w:rsidRDefault="003E1978"/>
    <w:p w:rsidR="003E1978" w:rsidRDefault="003E1978"/>
    <w:p w:rsidR="003E1978" w:rsidRDefault="003E1978"/>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800"/>
        <w:gridCol w:w="1350"/>
        <w:gridCol w:w="1800"/>
        <w:gridCol w:w="3060"/>
      </w:tblGrid>
      <w:tr w:rsidR="003E1978" w:rsidTr="00625981">
        <w:tc>
          <w:tcPr>
            <w:tcW w:w="1800" w:type="dxa"/>
          </w:tcPr>
          <w:p w:rsidR="003E1978" w:rsidRDefault="003E1978" w:rsidP="00625981">
            <w:r>
              <w:t>percent</w:t>
            </w:r>
          </w:p>
        </w:tc>
        <w:tc>
          <w:tcPr>
            <w:tcW w:w="1350" w:type="dxa"/>
          </w:tcPr>
          <w:p w:rsidR="003E1978" w:rsidRDefault="003E1978" w:rsidP="00625981"/>
        </w:tc>
        <w:tc>
          <w:tcPr>
            <w:tcW w:w="1800" w:type="dxa"/>
          </w:tcPr>
          <w:p w:rsidR="003E1978" w:rsidRDefault="003E1978" w:rsidP="00625981"/>
        </w:tc>
        <w:tc>
          <w:tcPr>
            <w:tcW w:w="3060" w:type="dxa"/>
          </w:tcPr>
          <w:p w:rsidR="003E1978" w:rsidRDefault="003E1978" w:rsidP="00625981">
            <w:r>
              <w:t>100% (original percent)</w:t>
            </w:r>
          </w:p>
        </w:tc>
      </w:tr>
      <w:tr w:rsidR="003E1978" w:rsidTr="00625981">
        <w:tc>
          <w:tcPr>
            <w:tcW w:w="1800" w:type="dxa"/>
          </w:tcPr>
          <w:p w:rsidR="003E1978" w:rsidRDefault="003E1978" w:rsidP="00625981">
            <w:r>
              <w:t>money</w:t>
            </w:r>
          </w:p>
        </w:tc>
        <w:tc>
          <w:tcPr>
            <w:tcW w:w="1350" w:type="dxa"/>
          </w:tcPr>
          <w:p w:rsidR="003E1978" w:rsidRDefault="003E1978" w:rsidP="00625981"/>
        </w:tc>
        <w:tc>
          <w:tcPr>
            <w:tcW w:w="1800" w:type="dxa"/>
          </w:tcPr>
          <w:p w:rsidR="003E1978" w:rsidRDefault="003E1978" w:rsidP="00625981"/>
        </w:tc>
        <w:tc>
          <w:tcPr>
            <w:tcW w:w="3060" w:type="dxa"/>
          </w:tcPr>
          <w:p w:rsidR="003E1978" w:rsidRDefault="003E1978" w:rsidP="003E1978">
            <w:r>
              <w:t xml:space="preserve">     ?      </w:t>
            </w:r>
            <w:r>
              <w:t>(original price)</w:t>
            </w:r>
          </w:p>
        </w:tc>
      </w:tr>
    </w:tbl>
    <w:p w:rsidR="003E1978" w:rsidRDefault="003E1978"/>
    <w:p w:rsidR="003E1978" w:rsidRDefault="003E1978"/>
    <w:p w:rsidR="003E1978" w:rsidRDefault="003E1978"/>
    <w:p w:rsidR="003E1978" w:rsidRDefault="003E1978"/>
    <w:p w:rsidR="003E1978" w:rsidRDefault="003E1978">
      <w:r>
        <w:t xml:space="preserve">Elton paid $116.10 for a pair of in-line skates that were on sale. The ORIGINAL prices of the skates was $135. What percent of the </w:t>
      </w:r>
      <w:r w:rsidR="005E104B">
        <w:t>original price</w:t>
      </w:r>
      <w:r>
        <w:t xml:space="preserve"> is the sale price?</w:t>
      </w:r>
    </w:p>
    <w:p w:rsidR="003E1978" w:rsidRDefault="003E1978"/>
    <w:p w:rsidR="003E1978" w:rsidRDefault="003E1978"/>
    <w:p w:rsidR="003E1978" w:rsidRDefault="003E1978"/>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800"/>
        <w:gridCol w:w="1350"/>
        <w:gridCol w:w="1800"/>
        <w:gridCol w:w="3060"/>
      </w:tblGrid>
      <w:tr w:rsidR="003E1978" w:rsidTr="00625981">
        <w:tc>
          <w:tcPr>
            <w:tcW w:w="1800" w:type="dxa"/>
          </w:tcPr>
          <w:p w:rsidR="003E1978" w:rsidRDefault="003E1978" w:rsidP="00625981">
            <w:r>
              <w:t>percent</w:t>
            </w:r>
          </w:p>
        </w:tc>
        <w:tc>
          <w:tcPr>
            <w:tcW w:w="1350" w:type="dxa"/>
          </w:tcPr>
          <w:p w:rsidR="003E1978" w:rsidRDefault="003E1978" w:rsidP="00625981"/>
        </w:tc>
        <w:tc>
          <w:tcPr>
            <w:tcW w:w="1800" w:type="dxa"/>
          </w:tcPr>
          <w:p w:rsidR="003E1978" w:rsidRDefault="003E1978" w:rsidP="00625981"/>
        </w:tc>
        <w:tc>
          <w:tcPr>
            <w:tcW w:w="3060" w:type="dxa"/>
          </w:tcPr>
          <w:p w:rsidR="003E1978" w:rsidRDefault="003E1978" w:rsidP="00625981">
            <w:r>
              <w:t>100% (original percent)</w:t>
            </w:r>
          </w:p>
        </w:tc>
      </w:tr>
      <w:tr w:rsidR="003E1978" w:rsidTr="00625981">
        <w:tc>
          <w:tcPr>
            <w:tcW w:w="1800" w:type="dxa"/>
          </w:tcPr>
          <w:p w:rsidR="003E1978" w:rsidRDefault="003E1978" w:rsidP="00625981">
            <w:r>
              <w:t>money</w:t>
            </w:r>
          </w:p>
        </w:tc>
        <w:tc>
          <w:tcPr>
            <w:tcW w:w="1350" w:type="dxa"/>
          </w:tcPr>
          <w:p w:rsidR="003E1978" w:rsidRDefault="003E1978" w:rsidP="00625981"/>
        </w:tc>
        <w:tc>
          <w:tcPr>
            <w:tcW w:w="1800" w:type="dxa"/>
          </w:tcPr>
          <w:p w:rsidR="003E1978" w:rsidRDefault="003E1978" w:rsidP="00625981"/>
        </w:tc>
        <w:tc>
          <w:tcPr>
            <w:tcW w:w="3060" w:type="dxa"/>
          </w:tcPr>
          <w:p w:rsidR="003E1978" w:rsidRDefault="003E1978" w:rsidP="00625981">
            <w:r>
              <w:t>$</w:t>
            </w:r>
            <w:r>
              <w:t>1</w:t>
            </w:r>
            <w:r>
              <w:t>35 (original price)</w:t>
            </w:r>
          </w:p>
        </w:tc>
      </w:tr>
    </w:tbl>
    <w:p w:rsidR="00B86B99" w:rsidRDefault="00B86B99">
      <w:r>
        <w:br w:type="page"/>
      </w:r>
    </w:p>
    <w:p w:rsidR="003E1978" w:rsidRDefault="003E1978"/>
    <w:p w:rsidR="003E1978" w:rsidRDefault="003E1978"/>
    <w:tbl>
      <w:tblPr>
        <w:tblStyle w:val="a2"/>
        <w:tblW w:w="10860"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60"/>
      </w:tblGrid>
      <w:tr w:rsidR="00AD6B98">
        <w:trPr>
          <w:trHeight w:val="1000"/>
        </w:trPr>
        <w:tc>
          <w:tcPr>
            <w:tcW w:w="10860" w:type="dxa"/>
            <w:shd w:val="clear" w:color="auto" w:fill="auto"/>
            <w:tcMar>
              <w:top w:w="100" w:type="dxa"/>
              <w:left w:w="100" w:type="dxa"/>
              <w:bottom w:w="100" w:type="dxa"/>
              <w:right w:w="100" w:type="dxa"/>
            </w:tcMar>
          </w:tcPr>
          <w:p w:rsidR="00AD6B98" w:rsidRDefault="00CA22D8">
            <w:pPr>
              <w:widowControl w:val="0"/>
              <w:spacing w:line="240" w:lineRule="auto"/>
              <w:contextualSpacing w:val="0"/>
              <w:rPr>
                <w:b/>
                <w:sz w:val="28"/>
                <w:szCs w:val="28"/>
              </w:rPr>
            </w:pPr>
            <w:r>
              <w:rPr>
                <w:b/>
                <w:sz w:val="28"/>
                <w:szCs w:val="28"/>
              </w:rPr>
              <w:t>Possible Strategies/Anticipated Responses:</w:t>
            </w:r>
          </w:p>
          <w:p w:rsidR="00AD6B98" w:rsidRDefault="00AD6B98">
            <w:pPr>
              <w:widowControl w:val="0"/>
              <w:spacing w:line="240" w:lineRule="auto"/>
              <w:contextualSpacing w:val="0"/>
              <w:rPr>
                <w:sz w:val="20"/>
                <w:szCs w:val="20"/>
                <w:highlight w:val="white"/>
              </w:rPr>
            </w:pPr>
          </w:p>
          <w:p w:rsidR="00C41058" w:rsidRDefault="00C41058" w:rsidP="00C41058">
            <w:pPr>
              <w:spacing w:before="1"/>
              <w:ind w:left="165"/>
              <w:rPr>
                <w:b/>
                <w:sz w:val="20"/>
              </w:rPr>
            </w:pPr>
            <w:r>
              <w:rPr>
                <w:b/>
                <w:sz w:val="20"/>
              </w:rPr>
              <w:t>FUNDRAISER</w:t>
            </w:r>
          </w:p>
          <w:p w:rsidR="00C41058" w:rsidRDefault="00C41058" w:rsidP="00C41058">
            <w:pPr>
              <w:spacing w:before="1"/>
              <w:ind w:left="165"/>
              <w:rPr>
                <w:b/>
                <w:sz w:val="20"/>
              </w:rPr>
            </w:pPr>
            <w:r>
              <w:rPr>
                <w:b/>
                <w:sz w:val="20"/>
              </w:rPr>
              <w:t>Question 1:</w:t>
            </w:r>
          </w:p>
          <w:p w:rsidR="00C41058" w:rsidRDefault="00C41058" w:rsidP="00C41058">
            <w:pPr>
              <w:pStyle w:val="BodyText"/>
              <w:ind w:left="165" w:right="369"/>
            </w:pPr>
            <w:r>
              <w:t>Students may go from 100 to 1% ($50) and then scale up to 20% ($1000)</w:t>
            </w:r>
          </w:p>
          <w:p w:rsidR="00C41058" w:rsidRDefault="00C41058" w:rsidP="00C41058">
            <w:pPr>
              <w:pStyle w:val="BodyText"/>
              <w:spacing w:before="2"/>
              <w:rPr>
                <w:rFonts w:ascii="Times New Roman"/>
                <w:sz w:val="21"/>
              </w:rPr>
            </w:pPr>
          </w:p>
          <w:p w:rsidR="00C41058" w:rsidRDefault="00C41058" w:rsidP="00C41058">
            <w:pPr>
              <w:pStyle w:val="BodyText"/>
              <w:ind w:left="165" w:right="320"/>
            </w:pPr>
            <w:r>
              <w:t>Others may scale right down to 20% by dividing by 5s.</w:t>
            </w:r>
          </w:p>
          <w:p w:rsidR="00C41058" w:rsidRDefault="00C41058" w:rsidP="00C41058">
            <w:pPr>
              <w:pStyle w:val="BodyText"/>
              <w:spacing w:before="2"/>
              <w:rPr>
                <w:rFonts w:ascii="Times New Roman"/>
                <w:sz w:val="21"/>
              </w:rPr>
            </w:pPr>
          </w:p>
          <w:p w:rsidR="00C41058" w:rsidRDefault="00C41058" w:rsidP="00C41058">
            <w:pPr>
              <w:pStyle w:val="BodyText"/>
              <w:spacing w:before="1"/>
              <w:ind w:left="165"/>
            </w:pPr>
            <w:r>
              <w:t>Others may go to 10% and then to 20%</w:t>
            </w:r>
          </w:p>
          <w:p w:rsidR="00C41058" w:rsidRDefault="00C41058" w:rsidP="00C41058">
            <w:pPr>
              <w:pStyle w:val="BodyText"/>
              <w:spacing w:before="2"/>
              <w:rPr>
                <w:rFonts w:ascii="Times New Roman"/>
                <w:sz w:val="21"/>
              </w:rPr>
            </w:pPr>
          </w:p>
          <w:p w:rsidR="00C41058" w:rsidRDefault="00C41058" w:rsidP="00C41058">
            <w:pPr>
              <w:pStyle w:val="BodyText"/>
              <w:ind w:left="165" w:right="253"/>
              <w:jc w:val="both"/>
            </w:pPr>
            <w:r>
              <w:t>Others may argue that 5000 is 50 times bigger than 100% so multiply 20% by 50 to get $1000 (vertical scale factor).</w:t>
            </w:r>
          </w:p>
          <w:p w:rsidR="00C41058" w:rsidRDefault="00C41058" w:rsidP="00C41058">
            <w:pPr>
              <w:pStyle w:val="BodyText"/>
              <w:spacing w:before="3"/>
              <w:rPr>
                <w:rFonts w:ascii="Times New Roman"/>
                <w:sz w:val="21"/>
              </w:rPr>
            </w:pPr>
          </w:p>
          <w:p w:rsidR="00C41058" w:rsidRDefault="00C41058" w:rsidP="00C41058">
            <w:pPr>
              <w:ind w:left="165"/>
              <w:rPr>
                <w:b/>
                <w:sz w:val="20"/>
              </w:rPr>
            </w:pPr>
            <w:r>
              <w:rPr>
                <w:b/>
                <w:sz w:val="20"/>
              </w:rPr>
              <w:t>Question 2:</w:t>
            </w:r>
          </w:p>
          <w:p w:rsidR="00C41058" w:rsidRDefault="00C41058" w:rsidP="00C41058">
            <w:pPr>
              <w:pStyle w:val="BodyText"/>
              <w:spacing w:before="4"/>
              <w:rPr>
                <w:rFonts w:ascii="Times New Roman"/>
                <w:sz w:val="21"/>
              </w:rPr>
            </w:pPr>
          </w:p>
          <w:p w:rsidR="00C41058" w:rsidRDefault="00C41058" w:rsidP="00C41058">
            <w:pPr>
              <w:pStyle w:val="BodyText"/>
              <w:ind w:left="165" w:right="188"/>
            </w:pPr>
            <w:r>
              <w:t>Students might go straight to 60% with a scale factor of 1.666666666…</w:t>
            </w:r>
            <w:r>
              <w:t xml:space="preserve"> ($3000)</w:t>
            </w:r>
          </w:p>
          <w:p w:rsidR="00C41058" w:rsidRDefault="00C41058" w:rsidP="00C41058">
            <w:pPr>
              <w:pStyle w:val="BodyText"/>
              <w:spacing w:before="2"/>
              <w:rPr>
                <w:rFonts w:ascii="Times New Roman"/>
                <w:sz w:val="21"/>
              </w:rPr>
            </w:pPr>
          </w:p>
          <w:p w:rsidR="00C41058" w:rsidRDefault="00C41058" w:rsidP="00C41058">
            <w:pPr>
              <w:pStyle w:val="BodyText"/>
              <w:spacing w:line="477" w:lineRule="auto"/>
              <w:ind w:left="165" w:right="451"/>
            </w:pPr>
            <w:r>
              <w:t xml:space="preserve">Go to 1% or 10% and up by SF 60 or 6 </w:t>
            </w:r>
          </w:p>
          <w:p w:rsidR="00AD6B98" w:rsidRDefault="00C41058" w:rsidP="00C41058">
            <w:pPr>
              <w:pStyle w:val="BodyText"/>
              <w:spacing w:line="477" w:lineRule="auto"/>
              <w:ind w:left="165" w:right="451"/>
            </w:pPr>
            <w:r>
              <w:t xml:space="preserve">Vertical </w:t>
            </w:r>
            <w:r>
              <w:t>multiplier (constant of prop)</w:t>
            </w:r>
            <w:r>
              <w:t xml:space="preserve"> of 50</w:t>
            </w:r>
          </w:p>
          <w:p w:rsidR="00C41058" w:rsidRDefault="00C41058" w:rsidP="00C41058">
            <w:pPr>
              <w:pStyle w:val="BodyText"/>
              <w:spacing w:line="477" w:lineRule="auto"/>
              <w:ind w:left="165" w:right="451"/>
            </w:pPr>
          </w:p>
          <w:p w:rsidR="00C41058" w:rsidRPr="00C41058" w:rsidRDefault="00C41058" w:rsidP="00C41058">
            <w:pPr>
              <w:pStyle w:val="BodyText"/>
              <w:spacing w:line="477" w:lineRule="auto"/>
              <w:ind w:left="165" w:right="451"/>
              <w:rPr>
                <w:b/>
              </w:rPr>
            </w:pPr>
            <w:r w:rsidRPr="00C41058">
              <w:rPr>
                <w:b/>
              </w:rPr>
              <w:t>WE WILL ROCK YOU</w:t>
            </w:r>
          </w:p>
          <w:p w:rsidR="00C41058" w:rsidRDefault="00C41058" w:rsidP="00C41058">
            <w:pPr>
              <w:spacing w:before="91" w:line="465" w:lineRule="auto"/>
              <w:ind w:left="166" w:right="242"/>
              <w:rPr>
                <w:b/>
                <w:sz w:val="20"/>
              </w:rPr>
            </w:pPr>
            <w:r>
              <w:rPr>
                <w:b/>
                <w:sz w:val="20"/>
              </w:rPr>
              <w:t>Questions 1 &amp; 2:</w:t>
            </w:r>
          </w:p>
          <w:p w:rsidR="00C41058" w:rsidRDefault="00C41058" w:rsidP="00C41058">
            <w:pPr>
              <w:pStyle w:val="BodyText"/>
              <w:spacing w:before="17"/>
              <w:ind w:left="166" w:right="538"/>
            </w:pPr>
            <w:r>
              <w:t>Various strategies that resemble the activity sheets previously.</w:t>
            </w:r>
          </w:p>
          <w:p w:rsidR="00C41058" w:rsidRDefault="00C41058" w:rsidP="00C41058">
            <w:pPr>
              <w:pStyle w:val="BodyText"/>
              <w:spacing w:before="2"/>
              <w:rPr>
                <w:rFonts w:ascii="Times New Roman"/>
                <w:sz w:val="21"/>
              </w:rPr>
            </w:pPr>
          </w:p>
          <w:p w:rsidR="00C41058" w:rsidRDefault="00C41058" w:rsidP="00C41058">
            <w:pPr>
              <w:pStyle w:val="BodyText"/>
              <w:ind w:left="166"/>
            </w:pPr>
            <w:r>
              <w:t>Answers: $1800 and 75%</w:t>
            </w:r>
          </w:p>
          <w:p w:rsidR="00C41058" w:rsidRDefault="00C41058" w:rsidP="00C41058">
            <w:pPr>
              <w:pStyle w:val="BodyText"/>
              <w:rPr>
                <w:rFonts w:ascii="Times New Roman"/>
              </w:rPr>
            </w:pPr>
          </w:p>
          <w:p w:rsidR="00C41058" w:rsidRDefault="00C41058" w:rsidP="00C41058">
            <w:pPr>
              <w:pStyle w:val="BodyText"/>
              <w:spacing w:before="5"/>
              <w:rPr>
                <w:rFonts w:ascii="Times New Roman"/>
                <w:sz w:val="22"/>
              </w:rPr>
            </w:pPr>
          </w:p>
          <w:p w:rsidR="00C41058" w:rsidRDefault="00C41058" w:rsidP="00C41058">
            <w:pPr>
              <w:ind w:left="166"/>
              <w:rPr>
                <w:b/>
                <w:sz w:val="20"/>
              </w:rPr>
            </w:pPr>
            <w:r>
              <w:rPr>
                <w:b/>
                <w:sz w:val="20"/>
              </w:rPr>
              <w:t>Question 3:</w:t>
            </w:r>
          </w:p>
          <w:p w:rsidR="00C41058" w:rsidRDefault="00C41058" w:rsidP="00C41058">
            <w:pPr>
              <w:pStyle w:val="BodyText"/>
              <w:spacing w:before="2"/>
              <w:rPr>
                <w:rFonts w:ascii="Times New Roman"/>
                <w:sz w:val="21"/>
              </w:rPr>
            </w:pPr>
          </w:p>
          <w:p w:rsidR="00C41058" w:rsidRDefault="00C41058" w:rsidP="00C41058">
            <w:pPr>
              <w:pStyle w:val="BodyText"/>
              <w:spacing w:before="1"/>
              <w:ind w:left="166" w:right="205"/>
            </w:pPr>
            <w:r>
              <w:t>Students may say that this cannot be done because there is more money than 12,500.</w:t>
            </w:r>
          </w:p>
          <w:p w:rsidR="00C41058" w:rsidRDefault="00C41058" w:rsidP="00C41058">
            <w:pPr>
              <w:pStyle w:val="BodyText"/>
              <w:spacing w:before="2"/>
              <w:rPr>
                <w:rFonts w:ascii="Times New Roman"/>
                <w:sz w:val="21"/>
              </w:rPr>
            </w:pPr>
          </w:p>
          <w:p w:rsidR="00C41058" w:rsidRDefault="00C41058" w:rsidP="00C41058">
            <w:pPr>
              <w:pStyle w:val="BodyText"/>
              <w:spacing w:line="477" w:lineRule="auto"/>
              <w:ind w:left="165" w:right="451"/>
            </w:pPr>
            <w:r>
              <w:t>Other students may figure the amount out by scaling a variety of ways.</w:t>
            </w:r>
          </w:p>
          <w:p w:rsidR="00C41058" w:rsidRPr="00C41058" w:rsidRDefault="00C41058" w:rsidP="00C41058">
            <w:pPr>
              <w:pStyle w:val="BodyText"/>
              <w:spacing w:line="477" w:lineRule="auto"/>
              <w:ind w:left="165" w:right="451"/>
              <w:rPr>
                <w:b/>
              </w:rPr>
            </w:pPr>
            <w:r w:rsidRPr="00C41058">
              <w:rPr>
                <w:b/>
              </w:rPr>
              <w:t>BARGAIN BARN</w:t>
            </w:r>
          </w:p>
          <w:p w:rsidR="00C41058" w:rsidRDefault="00C41058" w:rsidP="00C41058">
            <w:pPr>
              <w:pStyle w:val="BodyText"/>
              <w:ind w:left="165" w:right="451"/>
            </w:pPr>
            <w:r>
              <w:t>The biggest difficulty students will have on these is deciding which percent goes with which money amount.</w:t>
            </w:r>
            <w:r>
              <w:t xml:space="preserve"> Using the ratio table from there is not difficult and resembles the strategies used above.</w:t>
            </w:r>
          </w:p>
        </w:tc>
      </w:tr>
    </w:tbl>
    <w:p w:rsidR="00AD6B98" w:rsidRDefault="00AD6B98">
      <w:pPr>
        <w:contextualSpacing w:val="0"/>
      </w:pPr>
    </w:p>
    <w:p w:rsidR="00AD6B98" w:rsidRDefault="00AD6B98">
      <w:pPr>
        <w:contextualSpacing w:val="0"/>
      </w:pPr>
    </w:p>
    <w:p w:rsidR="00AD6B98" w:rsidRDefault="00AD6B98">
      <w:pPr>
        <w:contextualSpacing w:val="0"/>
      </w:pPr>
    </w:p>
    <w:p w:rsidR="00AD6B98" w:rsidRDefault="00AD6B98">
      <w:pPr>
        <w:contextualSpacing w:val="0"/>
      </w:pPr>
    </w:p>
    <w:p w:rsidR="00AD6B98" w:rsidRDefault="00AD6B98">
      <w:pPr>
        <w:contextualSpacing w:val="0"/>
      </w:pPr>
    </w:p>
    <w:p w:rsidR="00AD6B98" w:rsidRDefault="00AD6B98">
      <w:pPr>
        <w:contextualSpacing w:val="0"/>
      </w:pPr>
    </w:p>
    <w:p w:rsidR="00AD6B98" w:rsidRDefault="00AD6B98">
      <w:pPr>
        <w:contextualSpacing w:val="0"/>
      </w:pPr>
    </w:p>
    <w:p w:rsidR="00AD6B98" w:rsidRDefault="00AD6B98">
      <w:pPr>
        <w:contextualSpacing w:val="0"/>
      </w:pPr>
    </w:p>
    <w:p w:rsidR="00AD6B98" w:rsidRDefault="00AD6B98">
      <w:pPr>
        <w:contextualSpacing w:val="0"/>
      </w:pPr>
    </w:p>
    <w:p w:rsidR="00AD6B98" w:rsidRDefault="00AD6B98">
      <w:pPr>
        <w:contextualSpacing w:val="0"/>
      </w:pPr>
    </w:p>
    <w:p w:rsidR="00AD6B98" w:rsidRDefault="00AD6B98">
      <w:pPr>
        <w:contextualSpacing w:val="0"/>
      </w:pPr>
    </w:p>
    <w:p w:rsidR="00AD6B98" w:rsidRDefault="00AD6B98">
      <w:pPr>
        <w:contextualSpacing w:val="0"/>
      </w:pPr>
    </w:p>
    <w:p w:rsidR="00AD6B98" w:rsidRDefault="00AD6B98">
      <w:pPr>
        <w:contextualSpacing w:val="0"/>
      </w:pPr>
    </w:p>
    <w:p w:rsidR="00AD6B98" w:rsidRDefault="00AD6B98">
      <w:pPr>
        <w:contextualSpacing w:val="0"/>
      </w:pPr>
    </w:p>
    <w:p w:rsidR="00AD6B98" w:rsidRDefault="00AD6B98">
      <w:pPr>
        <w:contextualSpacing w:val="0"/>
      </w:pPr>
    </w:p>
    <w:tbl>
      <w:tblPr>
        <w:tblStyle w:val="a3"/>
        <w:tblW w:w="10860"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30"/>
        <w:gridCol w:w="8730"/>
      </w:tblGrid>
      <w:tr w:rsidR="00AD6B98">
        <w:trPr>
          <w:trHeight w:val="480"/>
        </w:trPr>
        <w:tc>
          <w:tcPr>
            <w:tcW w:w="10860" w:type="dxa"/>
            <w:gridSpan w:val="2"/>
            <w:shd w:val="clear" w:color="auto" w:fill="B7B7B7"/>
            <w:tcMar>
              <w:top w:w="100" w:type="dxa"/>
              <w:left w:w="100" w:type="dxa"/>
              <w:bottom w:w="100" w:type="dxa"/>
              <w:right w:w="100" w:type="dxa"/>
            </w:tcMar>
          </w:tcPr>
          <w:p w:rsidR="00AD6B98" w:rsidRDefault="009D028F">
            <w:pPr>
              <w:widowControl w:val="0"/>
              <w:spacing w:line="240" w:lineRule="auto"/>
              <w:contextualSpacing w:val="0"/>
              <w:jc w:val="center"/>
              <w:rPr>
                <w:b/>
                <w:sz w:val="28"/>
                <w:szCs w:val="28"/>
              </w:rPr>
            </w:pPr>
            <w:r>
              <w:rPr>
                <w:b/>
                <w:sz w:val="28"/>
                <w:szCs w:val="28"/>
              </w:rPr>
              <w:t xml:space="preserve">Task </w:t>
            </w:r>
            <w:r w:rsidR="008A6D92">
              <w:rPr>
                <w:b/>
                <w:sz w:val="28"/>
                <w:szCs w:val="28"/>
              </w:rPr>
              <w:t>2</w:t>
            </w:r>
            <w:r>
              <w:rPr>
                <w:b/>
                <w:sz w:val="28"/>
                <w:szCs w:val="28"/>
              </w:rPr>
              <w:t xml:space="preserve">: </w:t>
            </w:r>
            <w:r w:rsidR="00CA22D8">
              <w:rPr>
                <w:b/>
                <w:sz w:val="28"/>
                <w:szCs w:val="28"/>
              </w:rPr>
              <w:t>Dueling Discounts</w:t>
            </w:r>
          </w:p>
          <w:p w:rsidR="00AD6B98" w:rsidRDefault="00AD6B98">
            <w:pPr>
              <w:widowControl w:val="0"/>
              <w:spacing w:line="240" w:lineRule="auto"/>
              <w:contextualSpacing w:val="0"/>
              <w:rPr>
                <w:b/>
                <w:sz w:val="28"/>
                <w:szCs w:val="28"/>
              </w:rPr>
            </w:pPr>
          </w:p>
        </w:tc>
      </w:tr>
      <w:tr w:rsidR="00AD6B98">
        <w:tc>
          <w:tcPr>
            <w:tcW w:w="2130" w:type="dxa"/>
            <w:shd w:val="clear" w:color="auto" w:fill="D9D9D9"/>
            <w:tcMar>
              <w:top w:w="100" w:type="dxa"/>
              <w:left w:w="100" w:type="dxa"/>
              <w:bottom w:w="100" w:type="dxa"/>
              <w:right w:w="100" w:type="dxa"/>
            </w:tcMar>
          </w:tcPr>
          <w:p w:rsidR="00AD6B98" w:rsidRDefault="00CA22D8">
            <w:pPr>
              <w:widowControl w:val="0"/>
              <w:spacing w:line="240" w:lineRule="auto"/>
              <w:contextualSpacing w:val="0"/>
              <w:rPr>
                <w:b/>
                <w:sz w:val="28"/>
                <w:szCs w:val="28"/>
              </w:rPr>
            </w:pPr>
            <w:r>
              <w:rPr>
                <w:b/>
                <w:sz w:val="28"/>
                <w:szCs w:val="28"/>
              </w:rPr>
              <w:t>Cluster</w:t>
            </w:r>
          </w:p>
        </w:tc>
        <w:tc>
          <w:tcPr>
            <w:tcW w:w="8730" w:type="dxa"/>
            <w:shd w:val="clear" w:color="auto" w:fill="auto"/>
            <w:tcMar>
              <w:top w:w="100" w:type="dxa"/>
              <w:left w:w="100" w:type="dxa"/>
              <w:bottom w:w="100" w:type="dxa"/>
              <w:right w:w="100" w:type="dxa"/>
            </w:tcMar>
          </w:tcPr>
          <w:p w:rsidR="00AD6B98" w:rsidRDefault="00CA22D8">
            <w:pPr>
              <w:widowControl w:val="0"/>
              <w:spacing w:line="240" w:lineRule="auto"/>
              <w:contextualSpacing w:val="0"/>
              <w:rPr>
                <w:b/>
                <w:sz w:val="28"/>
                <w:szCs w:val="28"/>
              </w:rPr>
            </w:pPr>
            <w:r>
              <w:rPr>
                <w:b/>
                <w:sz w:val="20"/>
                <w:szCs w:val="20"/>
              </w:rPr>
              <w:t>Proportional Reasoning</w:t>
            </w:r>
          </w:p>
        </w:tc>
      </w:tr>
      <w:tr w:rsidR="00AD6B98">
        <w:tc>
          <w:tcPr>
            <w:tcW w:w="2130" w:type="dxa"/>
            <w:shd w:val="clear" w:color="auto" w:fill="D9D9D9"/>
            <w:tcMar>
              <w:top w:w="100" w:type="dxa"/>
              <w:left w:w="100" w:type="dxa"/>
              <w:bottom w:w="100" w:type="dxa"/>
              <w:right w:w="100" w:type="dxa"/>
            </w:tcMar>
          </w:tcPr>
          <w:p w:rsidR="00AD6B98" w:rsidRDefault="00CA22D8">
            <w:pPr>
              <w:widowControl w:val="0"/>
              <w:spacing w:line="240" w:lineRule="auto"/>
              <w:contextualSpacing w:val="0"/>
              <w:rPr>
                <w:b/>
                <w:sz w:val="28"/>
                <w:szCs w:val="28"/>
              </w:rPr>
            </w:pPr>
            <w:r>
              <w:rPr>
                <w:b/>
                <w:sz w:val="28"/>
                <w:szCs w:val="28"/>
              </w:rPr>
              <w:t>Standard(s)</w:t>
            </w:r>
          </w:p>
        </w:tc>
        <w:tc>
          <w:tcPr>
            <w:tcW w:w="8730" w:type="dxa"/>
            <w:shd w:val="clear" w:color="auto" w:fill="auto"/>
            <w:tcMar>
              <w:top w:w="100" w:type="dxa"/>
              <w:left w:w="100" w:type="dxa"/>
              <w:bottom w:w="100" w:type="dxa"/>
              <w:right w:w="100" w:type="dxa"/>
            </w:tcMar>
          </w:tcPr>
          <w:p w:rsidR="00AD6B98" w:rsidRDefault="00CA22D8">
            <w:pPr>
              <w:widowControl w:val="0"/>
              <w:spacing w:line="240" w:lineRule="auto"/>
              <w:contextualSpacing w:val="0"/>
              <w:rPr>
                <w:i/>
                <w:sz w:val="20"/>
                <w:szCs w:val="20"/>
              </w:rPr>
            </w:pPr>
            <w:r>
              <w:rPr>
                <w:b/>
                <w:sz w:val="20"/>
                <w:szCs w:val="20"/>
              </w:rPr>
              <w:t xml:space="preserve">NC.7.RP.3 </w:t>
            </w:r>
            <w:r>
              <w:rPr>
                <w:i/>
                <w:sz w:val="20"/>
                <w:szCs w:val="20"/>
              </w:rPr>
              <w:t>Use scale factors and unit rates in proportional relationships to solve ratio and percent problems.</w:t>
            </w:r>
          </w:p>
          <w:p w:rsidR="00AD6B98" w:rsidRDefault="00CA22D8">
            <w:pPr>
              <w:widowControl w:val="0"/>
              <w:spacing w:line="288" w:lineRule="auto"/>
              <w:contextualSpacing w:val="0"/>
              <w:rPr>
                <w:i/>
                <w:sz w:val="20"/>
                <w:szCs w:val="20"/>
                <w:highlight w:val="white"/>
              </w:rPr>
            </w:pPr>
            <w:r>
              <w:rPr>
                <w:b/>
                <w:sz w:val="20"/>
                <w:szCs w:val="20"/>
                <w:highlight w:val="white"/>
              </w:rPr>
              <w:t xml:space="preserve">SMP 1 </w:t>
            </w:r>
            <w:r>
              <w:rPr>
                <w:i/>
                <w:sz w:val="20"/>
                <w:szCs w:val="20"/>
                <w:highlight w:val="white"/>
              </w:rPr>
              <w:t>Make sense of problems and persevere in solving them.</w:t>
            </w:r>
          </w:p>
          <w:p w:rsidR="00AD6B98" w:rsidRDefault="00CA22D8">
            <w:pPr>
              <w:widowControl w:val="0"/>
              <w:spacing w:line="288" w:lineRule="auto"/>
              <w:contextualSpacing w:val="0"/>
              <w:rPr>
                <w:i/>
                <w:sz w:val="20"/>
                <w:szCs w:val="20"/>
                <w:highlight w:val="white"/>
              </w:rPr>
            </w:pPr>
            <w:r>
              <w:rPr>
                <w:b/>
                <w:sz w:val="20"/>
                <w:szCs w:val="20"/>
                <w:highlight w:val="white"/>
              </w:rPr>
              <w:t xml:space="preserve">SMP 2 </w:t>
            </w:r>
            <w:r>
              <w:rPr>
                <w:i/>
                <w:sz w:val="20"/>
                <w:szCs w:val="20"/>
                <w:highlight w:val="white"/>
              </w:rPr>
              <w:t>Reason abstractly and quantitatively.</w:t>
            </w:r>
          </w:p>
          <w:p w:rsidR="00AD6B98" w:rsidRDefault="00CA22D8">
            <w:pPr>
              <w:widowControl w:val="0"/>
              <w:spacing w:line="288" w:lineRule="auto"/>
              <w:contextualSpacing w:val="0"/>
              <w:rPr>
                <w:i/>
                <w:sz w:val="20"/>
                <w:szCs w:val="20"/>
                <w:highlight w:val="white"/>
              </w:rPr>
            </w:pPr>
            <w:r>
              <w:rPr>
                <w:b/>
                <w:sz w:val="20"/>
                <w:szCs w:val="20"/>
                <w:highlight w:val="white"/>
              </w:rPr>
              <w:t xml:space="preserve">SMP 3 </w:t>
            </w:r>
            <w:r>
              <w:rPr>
                <w:i/>
                <w:sz w:val="20"/>
                <w:szCs w:val="20"/>
                <w:highlight w:val="white"/>
              </w:rPr>
              <w:t>Construct viable arguments and critique the reasoning of others</w:t>
            </w:r>
          </w:p>
          <w:p w:rsidR="00AD6B98" w:rsidRDefault="00CA22D8">
            <w:pPr>
              <w:widowControl w:val="0"/>
              <w:spacing w:line="288" w:lineRule="auto"/>
              <w:contextualSpacing w:val="0"/>
              <w:rPr>
                <w:sz w:val="20"/>
                <w:szCs w:val="20"/>
              </w:rPr>
            </w:pPr>
            <w:r>
              <w:rPr>
                <w:b/>
                <w:sz w:val="20"/>
                <w:szCs w:val="20"/>
                <w:highlight w:val="white"/>
              </w:rPr>
              <w:t xml:space="preserve">SMP 4 </w:t>
            </w:r>
            <w:r>
              <w:rPr>
                <w:i/>
                <w:sz w:val="20"/>
                <w:szCs w:val="20"/>
                <w:highlight w:val="white"/>
              </w:rPr>
              <w:t>Model with mathematics</w:t>
            </w:r>
          </w:p>
        </w:tc>
      </w:tr>
      <w:tr w:rsidR="00AD6B98">
        <w:tc>
          <w:tcPr>
            <w:tcW w:w="2130" w:type="dxa"/>
            <w:shd w:val="clear" w:color="auto" w:fill="D9D9D9"/>
            <w:tcMar>
              <w:top w:w="100" w:type="dxa"/>
              <w:left w:w="100" w:type="dxa"/>
              <w:bottom w:w="100" w:type="dxa"/>
              <w:right w:w="100" w:type="dxa"/>
            </w:tcMar>
          </w:tcPr>
          <w:p w:rsidR="00AD6B98" w:rsidRDefault="00CA22D8">
            <w:pPr>
              <w:widowControl w:val="0"/>
              <w:spacing w:line="240" w:lineRule="auto"/>
              <w:contextualSpacing w:val="0"/>
              <w:rPr>
                <w:b/>
                <w:sz w:val="28"/>
                <w:szCs w:val="28"/>
              </w:rPr>
            </w:pPr>
            <w:r>
              <w:rPr>
                <w:b/>
                <w:sz w:val="28"/>
                <w:szCs w:val="28"/>
              </w:rPr>
              <w:t>Materials/Link</w:t>
            </w:r>
          </w:p>
        </w:tc>
        <w:tc>
          <w:tcPr>
            <w:tcW w:w="8730" w:type="dxa"/>
            <w:shd w:val="clear" w:color="auto" w:fill="auto"/>
            <w:tcMar>
              <w:top w:w="100" w:type="dxa"/>
              <w:left w:w="100" w:type="dxa"/>
              <w:bottom w:w="100" w:type="dxa"/>
              <w:right w:w="100" w:type="dxa"/>
            </w:tcMar>
          </w:tcPr>
          <w:p w:rsidR="00AD6B98" w:rsidRDefault="008A6D92">
            <w:pPr>
              <w:widowControl w:val="0"/>
              <w:numPr>
                <w:ilvl w:val="0"/>
                <w:numId w:val="12"/>
              </w:numPr>
              <w:spacing w:line="240" w:lineRule="auto"/>
              <w:rPr>
                <w:sz w:val="20"/>
                <w:szCs w:val="20"/>
              </w:rPr>
            </w:pPr>
            <w:hyperlink r:id="rId9">
              <w:r w:rsidR="00CA22D8">
                <w:rPr>
                  <w:color w:val="1155CC"/>
                  <w:sz w:val="20"/>
                  <w:szCs w:val="20"/>
                  <w:u w:val="single"/>
                </w:rPr>
                <w:t>Dan Meyer - "Dueling Discounts"</w:t>
              </w:r>
            </w:hyperlink>
          </w:p>
          <w:p w:rsidR="00AD6B98" w:rsidRDefault="00CA22D8">
            <w:pPr>
              <w:widowControl w:val="0"/>
              <w:numPr>
                <w:ilvl w:val="0"/>
                <w:numId w:val="12"/>
              </w:numPr>
              <w:spacing w:line="240" w:lineRule="auto"/>
              <w:rPr>
                <w:sz w:val="20"/>
                <w:szCs w:val="20"/>
              </w:rPr>
            </w:pPr>
            <w:r>
              <w:rPr>
                <w:sz w:val="20"/>
                <w:szCs w:val="20"/>
              </w:rPr>
              <w:t xml:space="preserve">Means of projecting the videos/images to students </w:t>
            </w:r>
          </w:p>
          <w:p w:rsidR="00AD6B98" w:rsidRDefault="00CA22D8">
            <w:pPr>
              <w:widowControl w:val="0"/>
              <w:numPr>
                <w:ilvl w:val="0"/>
                <w:numId w:val="12"/>
              </w:numPr>
              <w:spacing w:line="240" w:lineRule="auto"/>
              <w:rPr>
                <w:sz w:val="20"/>
                <w:szCs w:val="20"/>
              </w:rPr>
            </w:pPr>
            <w:r>
              <w:rPr>
                <w:sz w:val="20"/>
                <w:szCs w:val="20"/>
              </w:rPr>
              <w:t>Student sheet (attached below)</w:t>
            </w:r>
          </w:p>
          <w:p w:rsidR="00AD6B98" w:rsidRDefault="00CA22D8">
            <w:pPr>
              <w:widowControl w:val="0"/>
              <w:numPr>
                <w:ilvl w:val="0"/>
                <w:numId w:val="12"/>
              </w:numPr>
              <w:spacing w:line="240" w:lineRule="auto"/>
              <w:rPr>
                <w:sz w:val="20"/>
                <w:szCs w:val="20"/>
              </w:rPr>
            </w:pPr>
            <w:r>
              <w:rPr>
                <w:sz w:val="20"/>
                <w:szCs w:val="20"/>
              </w:rPr>
              <w:t>Calculators</w:t>
            </w:r>
          </w:p>
        </w:tc>
      </w:tr>
      <w:tr w:rsidR="00AD6B98">
        <w:tc>
          <w:tcPr>
            <w:tcW w:w="2130" w:type="dxa"/>
            <w:shd w:val="clear" w:color="auto" w:fill="D9D9D9"/>
            <w:tcMar>
              <w:top w:w="100" w:type="dxa"/>
              <w:left w:w="100" w:type="dxa"/>
              <w:bottom w:w="100" w:type="dxa"/>
              <w:right w:w="100" w:type="dxa"/>
            </w:tcMar>
          </w:tcPr>
          <w:p w:rsidR="00AD6B98" w:rsidRDefault="00CA22D8">
            <w:pPr>
              <w:widowControl w:val="0"/>
              <w:spacing w:line="240" w:lineRule="auto"/>
              <w:contextualSpacing w:val="0"/>
              <w:rPr>
                <w:b/>
                <w:sz w:val="28"/>
                <w:szCs w:val="28"/>
              </w:rPr>
            </w:pPr>
            <w:r>
              <w:rPr>
                <w:b/>
                <w:sz w:val="28"/>
                <w:szCs w:val="28"/>
              </w:rPr>
              <w:t>Learning Goal</w:t>
            </w:r>
          </w:p>
        </w:tc>
        <w:tc>
          <w:tcPr>
            <w:tcW w:w="8730" w:type="dxa"/>
            <w:shd w:val="clear" w:color="auto" w:fill="auto"/>
            <w:tcMar>
              <w:top w:w="100" w:type="dxa"/>
              <w:left w:w="100" w:type="dxa"/>
              <w:bottom w:w="100" w:type="dxa"/>
              <w:right w:w="100" w:type="dxa"/>
            </w:tcMar>
          </w:tcPr>
          <w:p w:rsidR="00AD6B98" w:rsidRDefault="00CA22D8">
            <w:pPr>
              <w:widowControl w:val="0"/>
              <w:spacing w:line="240" w:lineRule="auto"/>
              <w:contextualSpacing w:val="0"/>
              <w:rPr>
                <w:sz w:val="20"/>
                <w:szCs w:val="20"/>
              </w:rPr>
            </w:pPr>
            <w:r>
              <w:rPr>
                <w:sz w:val="20"/>
                <w:szCs w:val="20"/>
              </w:rPr>
              <w:t>Utilize understanding of calculating discounts to reason logically about which type of discount is better in different situations.</w:t>
            </w:r>
          </w:p>
        </w:tc>
      </w:tr>
      <w:tr w:rsidR="00AD6B98">
        <w:trPr>
          <w:trHeight w:val="1400"/>
        </w:trPr>
        <w:tc>
          <w:tcPr>
            <w:tcW w:w="10860" w:type="dxa"/>
            <w:gridSpan w:val="2"/>
            <w:shd w:val="clear" w:color="auto" w:fill="auto"/>
            <w:tcMar>
              <w:top w:w="100" w:type="dxa"/>
              <w:left w:w="100" w:type="dxa"/>
              <w:bottom w:w="100" w:type="dxa"/>
              <w:right w:w="100" w:type="dxa"/>
            </w:tcMar>
          </w:tcPr>
          <w:p w:rsidR="00AD6B98" w:rsidRDefault="00CA22D8">
            <w:pPr>
              <w:widowControl w:val="0"/>
              <w:spacing w:line="240" w:lineRule="auto"/>
              <w:contextualSpacing w:val="0"/>
              <w:rPr>
                <w:b/>
                <w:sz w:val="28"/>
                <w:szCs w:val="28"/>
              </w:rPr>
            </w:pPr>
            <w:r>
              <w:rPr>
                <w:b/>
                <w:sz w:val="28"/>
                <w:szCs w:val="28"/>
              </w:rPr>
              <w:t>Task Overview:</w:t>
            </w:r>
          </w:p>
          <w:p w:rsidR="00AD6B98" w:rsidRDefault="00AD6B98">
            <w:pPr>
              <w:widowControl w:val="0"/>
              <w:spacing w:line="240" w:lineRule="auto"/>
              <w:contextualSpacing w:val="0"/>
              <w:rPr>
                <w:sz w:val="20"/>
                <w:szCs w:val="20"/>
              </w:rPr>
            </w:pPr>
          </w:p>
          <w:p w:rsidR="00AD6B98" w:rsidRDefault="00CA22D8">
            <w:pPr>
              <w:widowControl w:val="0"/>
              <w:spacing w:line="240" w:lineRule="auto"/>
              <w:contextualSpacing w:val="0"/>
              <w:rPr>
                <w:sz w:val="20"/>
                <w:szCs w:val="20"/>
              </w:rPr>
            </w:pPr>
            <w:r>
              <w:rPr>
                <w:sz w:val="20"/>
                <w:szCs w:val="20"/>
              </w:rPr>
              <w:t>Students will use their understanding of calculating discounts to construct parameters for the use of dollar-off vs percent-off coupons. They will calculate both discounts for various items, and then use the data to reason the parameters.</w:t>
            </w:r>
          </w:p>
          <w:p w:rsidR="00AD6B98" w:rsidRDefault="00AD6B98">
            <w:pPr>
              <w:widowControl w:val="0"/>
              <w:spacing w:line="240" w:lineRule="auto"/>
              <w:contextualSpacing w:val="0"/>
              <w:rPr>
                <w:sz w:val="20"/>
                <w:szCs w:val="20"/>
              </w:rPr>
            </w:pPr>
          </w:p>
        </w:tc>
      </w:tr>
      <w:tr w:rsidR="00AD6B98">
        <w:trPr>
          <w:trHeight w:val="1000"/>
        </w:trPr>
        <w:tc>
          <w:tcPr>
            <w:tcW w:w="10860" w:type="dxa"/>
            <w:gridSpan w:val="2"/>
            <w:shd w:val="clear" w:color="auto" w:fill="auto"/>
            <w:tcMar>
              <w:top w:w="100" w:type="dxa"/>
              <w:left w:w="100" w:type="dxa"/>
              <w:bottom w:w="100" w:type="dxa"/>
              <w:right w:w="100" w:type="dxa"/>
            </w:tcMar>
          </w:tcPr>
          <w:p w:rsidR="00AD6B98" w:rsidRDefault="00CA22D8">
            <w:pPr>
              <w:widowControl w:val="0"/>
              <w:spacing w:line="240" w:lineRule="auto"/>
              <w:contextualSpacing w:val="0"/>
              <w:rPr>
                <w:sz w:val="20"/>
                <w:szCs w:val="20"/>
              </w:rPr>
            </w:pPr>
            <w:r>
              <w:rPr>
                <w:b/>
                <w:sz w:val="28"/>
                <w:szCs w:val="28"/>
              </w:rPr>
              <w:t>Prior to Lesson:</w:t>
            </w:r>
            <w:r>
              <w:rPr>
                <w:sz w:val="20"/>
                <w:szCs w:val="20"/>
              </w:rPr>
              <w:t xml:space="preserve">  </w:t>
            </w:r>
          </w:p>
          <w:p w:rsidR="00AD6B98" w:rsidRDefault="00AD6B98">
            <w:pPr>
              <w:widowControl w:val="0"/>
              <w:spacing w:line="240" w:lineRule="auto"/>
              <w:contextualSpacing w:val="0"/>
              <w:rPr>
                <w:sz w:val="20"/>
                <w:szCs w:val="20"/>
              </w:rPr>
            </w:pPr>
          </w:p>
          <w:p w:rsidR="00AD6B98" w:rsidRDefault="00CA22D8">
            <w:pPr>
              <w:widowControl w:val="0"/>
              <w:spacing w:line="240" w:lineRule="auto"/>
              <w:contextualSpacing w:val="0"/>
              <w:rPr>
                <w:sz w:val="20"/>
                <w:szCs w:val="20"/>
              </w:rPr>
            </w:pPr>
            <w:r>
              <w:rPr>
                <w:sz w:val="20"/>
                <w:szCs w:val="20"/>
              </w:rPr>
              <w:t>Students should be able to understand and fluently calculate percentages, specifically discounts prior to this lesson.</w:t>
            </w:r>
          </w:p>
          <w:p w:rsidR="00AD6B98" w:rsidRDefault="00AD6B98">
            <w:pPr>
              <w:widowControl w:val="0"/>
              <w:spacing w:line="240" w:lineRule="auto"/>
              <w:contextualSpacing w:val="0"/>
              <w:rPr>
                <w:b/>
                <w:sz w:val="28"/>
                <w:szCs w:val="28"/>
              </w:rPr>
            </w:pPr>
          </w:p>
        </w:tc>
      </w:tr>
      <w:tr w:rsidR="00AD6B98">
        <w:trPr>
          <w:trHeight w:val="480"/>
        </w:trPr>
        <w:tc>
          <w:tcPr>
            <w:tcW w:w="10860" w:type="dxa"/>
            <w:gridSpan w:val="2"/>
            <w:shd w:val="clear" w:color="auto" w:fill="auto"/>
            <w:tcMar>
              <w:top w:w="100" w:type="dxa"/>
              <w:left w:w="100" w:type="dxa"/>
              <w:bottom w:w="100" w:type="dxa"/>
              <w:right w:w="100" w:type="dxa"/>
            </w:tcMar>
          </w:tcPr>
          <w:p w:rsidR="00AD6B98" w:rsidRDefault="00CA22D8">
            <w:pPr>
              <w:widowControl w:val="0"/>
              <w:spacing w:line="240" w:lineRule="auto"/>
              <w:contextualSpacing w:val="0"/>
              <w:rPr>
                <w:b/>
                <w:sz w:val="28"/>
                <w:szCs w:val="28"/>
              </w:rPr>
            </w:pPr>
            <w:r>
              <w:rPr>
                <w:b/>
                <w:sz w:val="28"/>
                <w:szCs w:val="28"/>
              </w:rPr>
              <w:t>Teaching Notes:</w:t>
            </w:r>
          </w:p>
          <w:p w:rsidR="00AD6B98" w:rsidRDefault="00AD6B98">
            <w:pPr>
              <w:widowControl w:val="0"/>
              <w:spacing w:line="240" w:lineRule="auto"/>
              <w:contextualSpacing w:val="0"/>
              <w:rPr>
                <w:b/>
                <w:sz w:val="20"/>
                <w:szCs w:val="20"/>
              </w:rPr>
            </w:pPr>
          </w:p>
          <w:p w:rsidR="00AD6B98" w:rsidRDefault="00CA22D8">
            <w:pPr>
              <w:widowControl w:val="0"/>
              <w:spacing w:line="240" w:lineRule="auto"/>
              <w:contextualSpacing w:val="0"/>
              <w:rPr>
                <w:b/>
                <w:sz w:val="20"/>
                <w:szCs w:val="20"/>
              </w:rPr>
            </w:pPr>
            <w:r>
              <w:rPr>
                <w:b/>
                <w:sz w:val="20"/>
                <w:szCs w:val="20"/>
              </w:rPr>
              <w:t>Task Launch:</w:t>
            </w:r>
          </w:p>
          <w:p w:rsidR="00AD6B98" w:rsidRDefault="00CA22D8">
            <w:pPr>
              <w:widowControl w:val="0"/>
              <w:numPr>
                <w:ilvl w:val="0"/>
                <w:numId w:val="3"/>
              </w:numPr>
              <w:spacing w:line="240" w:lineRule="auto"/>
              <w:rPr>
                <w:sz w:val="20"/>
                <w:szCs w:val="20"/>
              </w:rPr>
            </w:pPr>
            <w:r>
              <w:rPr>
                <w:sz w:val="20"/>
                <w:szCs w:val="20"/>
              </w:rPr>
              <w:t>Ask students if they (or their parents) have ever had multiple coupons at a store, and had to decide which one to use? How would they decide? What information would be important?</w:t>
            </w:r>
          </w:p>
          <w:p w:rsidR="00AD6B98" w:rsidRDefault="00CA22D8">
            <w:pPr>
              <w:widowControl w:val="0"/>
              <w:numPr>
                <w:ilvl w:val="0"/>
                <w:numId w:val="3"/>
              </w:numPr>
              <w:spacing w:line="240" w:lineRule="auto"/>
              <w:rPr>
                <w:sz w:val="20"/>
                <w:szCs w:val="20"/>
              </w:rPr>
            </w:pPr>
            <w:r>
              <w:rPr>
                <w:sz w:val="20"/>
                <w:szCs w:val="20"/>
              </w:rPr>
              <w:t xml:space="preserve">Students should be working in groups of 3-5. </w:t>
            </w:r>
          </w:p>
          <w:p w:rsidR="00AD6B98" w:rsidRDefault="00CA22D8">
            <w:pPr>
              <w:widowControl w:val="0"/>
              <w:numPr>
                <w:ilvl w:val="0"/>
                <w:numId w:val="3"/>
              </w:numPr>
              <w:spacing w:line="240" w:lineRule="auto"/>
              <w:rPr>
                <w:sz w:val="20"/>
                <w:szCs w:val="20"/>
              </w:rPr>
            </w:pPr>
            <w:r>
              <w:rPr>
                <w:sz w:val="20"/>
                <w:szCs w:val="20"/>
              </w:rPr>
              <w:t>Show the image from Act I. Ask students to answer the question “Which coupon should I use?</w:t>
            </w:r>
            <w:proofErr w:type="gramStart"/>
            <w:r>
              <w:rPr>
                <w:sz w:val="20"/>
                <w:szCs w:val="20"/>
              </w:rPr>
              <w:t>”,</w:t>
            </w:r>
            <w:proofErr w:type="gramEnd"/>
            <w:r>
              <w:rPr>
                <w:sz w:val="20"/>
                <w:szCs w:val="20"/>
              </w:rPr>
              <w:t xml:space="preserve"> independently.</w:t>
            </w:r>
          </w:p>
          <w:p w:rsidR="00AD6B98" w:rsidRDefault="00AD6B98">
            <w:pPr>
              <w:widowControl w:val="0"/>
              <w:spacing w:line="240" w:lineRule="auto"/>
              <w:contextualSpacing w:val="0"/>
              <w:rPr>
                <w:b/>
                <w:sz w:val="20"/>
                <w:szCs w:val="20"/>
              </w:rPr>
            </w:pPr>
          </w:p>
          <w:p w:rsidR="00AD6B98" w:rsidRDefault="00CA22D8">
            <w:pPr>
              <w:widowControl w:val="0"/>
              <w:spacing w:line="240" w:lineRule="auto"/>
              <w:contextualSpacing w:val="0"/>
              <w:rPr>
                <w:b/>
                <w:sz w:val="28"/>
                <w:szCs w:val="28"/>
              </w:rPr>
            </w:pPr>
            <w:r>
              <w:rPr>
                <w:b/>
                <w:sz w:val="20"/>
                <w:szCs w:val="20"/>
              </w:rPr>
              <w:t>Directions:</w:t>
            </w:r>
          </w:p>
          <w:p w:rsidR="00AD6B98" w:rsidRDefault="00CA22D8">
            <w:pPr>
              <w:widowControl w:val="0"/>
              <w:numPr>
                <w:ilvl w:val="0"/>
                <w:numId w:val="7"/>
              </w:numPr>
              <w:spacing w:line="240" w:lineRule="auto"/>
              <w:rPr>
                <w:sz w:val="20"/>
                <w:szCs w:val="20"/>
              </w:rPr>
            </w:pPr>
            <w:r>
              <w:rPr>
                <w:sz w:val="20"/>
                <w:szCs w:val="20"/>
              </w:rPr>
              <w:t>After students have their independent answers, have them discuss their answers in their group, and then facilitate a whole group discussion. Focus on the reasoning behind their choices.</w:t>
            </w:r>
          </w:p>
          <w:p w:rsidR="00AD6B98" w:rsidRDefault="00CA22D8">
            <w:pPr>
              <w:widowControl w:val="0"/>
              <w:numPr>
                <w:ilvl w:val="0"/>
                <w:numId w:val="7"/>
              </w:numPr>
              <w:spacing w:line="240" w:lineRule="auto"/>
              <w:rPr>
                <w:sz w:val="20"/>
                <w:szCs w:val="20"/>
              </w:rPr>
            </w:pPr>
            <w:r>
              <w:rPr>
                <w:sz w:val="20"/>
                <w:szCs w:val="20"/>
              </w:rPr>
              <w:t xml:space="preserve">Have students work on Act II independently for 15 minutes, calculating each discount and deciding on the better deal. </w:t>
            </w:r>
          </w:p>
          <w:p w:rsidR="00AD6B98" w:rsidRDefault="00CA22D8">
            <w:pPr>
              <w:widowControl w:val="0"/>
              <w:numPr>
                <w:ilvl w:val="0"/>
                <w:numId w:val="7"/>
              </w:numPr>
              <w:spacing w:line="240" w:lineRule="auto"/>
              <w:rPr>
                <w:sz w:val="20"/>
                <w:szCs w:val="20"/>
              </w:rPr>
            </w:pPr>
            <w:r>
              <w:rPr>
                <w:sz w:val="20"/>
                <w:szCs w:val="20"/>
              </w:rPr>
              <w:t xml:space="preserve">At the end of the time, have groups compare their answers and correct any mistakes. Then give them 5-10 minutes to work on Act III. They must construct the parameters for when to use each coupon. </w:t>
            </w:r>
          </w:p>
          <w:p w:rsidR="00AD6B98" w:rsidRDefault="00CA22D8">
            <w:pPr>
              <w:widowControl w:val="0"/>
              <w:numPr>
                <w:ilvl w:val="0"/>
                <w:numId w:val="7"/>
              </w:numPr>
              <w:spacing w:line="240" w:lineRule="auto"/>
              <w:rPr>
                <w:sz w:val="20"/>
                <w:szCs w:val="20"/>
              </w:rPr>
            </w:pPr>
            <w:r>
              <w:rPr>
                <w:sz w:val="20"/>
                <w:szCs w:val="20"/>
              </w:rPr>
              <w:t>At the end of time, have groups share out their solutions, and then reveal the correct answer. Discuss any common errors.</w:t>
            </w:r>
          </w:p>
          <w:p w:rsidR="00AD6B98" w:rsidRDefault="00CA22D8">
            <w:pPr>
              <w:widowControl w:val="0"/>
              <w:numPr>
                <w:ilvl w:val="0"/>
                <w:numId w:val="7"/>
              </w:numPr>
              <w:spacing w:line="240" w:lineRule="auto"/>
              <w:rPr>
                <w:sz w:val="20"/>
                <w:szCs w:val="20"/>
              </w:rPr>
            </w:pPr>
            <w:r>
              <w:rPr>
                <w:sz w:val="20"/>
                <w:szCs w:val="20"/>
              </w:rPr>
              <w:t>EXTENSION: For advanced students, or just to continue the lesson, tell students they are allowed to use both coupons and have them decide in which order they would want them to be taken off and why.</w:t>
            </w:r>
          </w:p>
        </w:tc>
      </w:tr>
    </w:tbl>
    <w:p w:rsidR="00AD6B98" w:rsidRDefault="00AD6B98">
      <w:pPr>
        <w:contextualSpacing w:val="0"/>
        <w:rPr>
          <w:b/>
          <w:sz w:val="28"/>
          <w:szCs w:val="28"/>
        </w:rPr>
      </w:pPr>
    </w:p>
    <w:p w:rsidR="00AD6B98" w:rsidRDefault="00CA22D8">
      <w:pPr>
        <w:contextualSpacing w:val="0"/>
        <w:rPr>
          <w:b/>
          <w:sz w:val="28"/>
          <w:szCs w:val="28"/>
        </w:rPr>
      </w:pPr>
      <w:r>
        <w:rPr>
          <w:b/>
          <w:sz w:val="28"/>
          <w:szCs w:val="28"/>
        </w:rPr>
        <w:t>Student sheets begin on next page.</w:t>
      </w:r>
    </w:p>
    <w:p w:rsidR="00AD6B98" w:rsidRDefault="00AD6B98">
      <w:pPr>
        <w:contextualSpacing w:val="0"/>
        <w:rPr>
          <w:b/>
          <w:sz w:val="28"/>
          <w:szCs w:val="28"/>
        </w:rPr>
      </w:pPr>
    </w:p>
    <w:p w:rsidR="00AD6B98" w:rsidRDefault="00CA22D8">
      <w:pPr>
        <w:contextualSpacing w:val="0"/>
        <w:rPr>
          <w:rFonts w:ascii="Cabin" w:eastAsia="Cabin" w:hAnsi="Cabin" w:cs="Cabin"/>
        </w:rPr>
      </w:pPr>
      <w:r>
        <w:rPr>
          <w:rFonts w:ascii="Cabin" w:eastAsia="Cabin" w:hAnsi="Cabin" w:cs="Cabin"/>
        </w:rPr>
        <w:t xml:space="preserve">Name: _________________________________________________ Date: _________________________ </w:t>
      </w:r>
    </w:p>
    <w:p w:rsidR="00AD6B98" w:rsidRDefault="00AD6B98">
      <w:pPr>
        <w:contextualSpacing w:val="0"/>
        <w:rPr>
          <w:rFonts w:ascii="Cabin" w:eastAsia="Cabin" w:hAnsi="Cabin" w:cs="Cabin"/>
        </w:rPr>
      </w:pPr>
    </w:p>
    <w:p w:rsidR="00AD6B98" w:rsidRDefault="00CA22D8">
      <w:pPr>
        <w:contextualSpacing w:val="0"/>
        <w:jc w:val="center"/>
        <w:rPr>
          <w:rFonts w:ascii="Gloria Hallelujah" w:eastAsia="Gloria Hallelujah" w:hAnsi="Gloria Hallelujah" w:cs="Gloria Hallelujah"/>
          <w:sz w:val="72"/>
          <w:szCs w:val="72"/>
        </w:rPr>
      </w:pPr>
      <w:r>
        <w:rPr>
          <w:rFonts w:ascii="Gloria Hallelujah" w:eastAsia="Gloria Hallelujah" w:hAnsi="Gloria Hallelujah" w:cs="Gloria Hallelujah"/>
          <w:sz w:val="72"/>
          <w:szCs w:val="72"/>
        </w:rPr>
        <w:lastRenderedPageBreak/>
        <w:t>Dueling Discounts</w:t>
      </w:r>
    </w:p>
    <w:p w:rsidR="00AD6B98" w:rsidRDefault="00CA22D8">
      <w:pPr>
        <w:contextualSpacing w:val="0"/>
        <w:jc w:val="center"/>
        <w:rPr>
          <w:rFonts w:ascii="Didact Gothic" w:eastAsia="Didact Gothic" w:hAnsi="Didact Gothic" w:cs="Didact Gothic"/>
        </w:rPr>
      </w:pPr>
      <w:r>
        <w:rPr>
          <w:rFonts w:ascii="Love Ya Like A Sister" w:eastAsia="Love Ya Like A Sister" w:hAnsi="Love Ya Like A Sister" w:cs="Love Ya Like A Sister"/>
          <w:noProof/>
          <w:sz w:val="72"/>
          <w:szCs w:val="72"/>
          <w:lang w:val="en-US"/>
        </w:rPr>
        <w:drawing>
          <wp:inline distT="19050" distB="19050" distL="19050" distR="19050">
            <wp:extent cx="1262063" cy="553366"/>
            <wp:effectExtent l="0" t="0" r="0" b="0"/>
            <wp:docPr id="18"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0"/>
                    <a:srcRect b="12625"/>
                    <a:stretch>
                      <a:fillRect/>
                    </a:stretch>
                  </pic:blipFill>
                  <pic:spPr>
                    <a:xfrm>
                      <a:off x="0" y="0"/>
                      <a:ext cx="1262063" cy="553366"/>
                    </a:xfrm>
                    <a:prstGeom prst="rect">
                      <a:avLst/>
                    </a:prstGeom>
                    <a:ln/>
                  </pic:spPr>
                </pic:pic>
              </a:graphicData>
            </a:graphic>
          </wp:inline>
        </w:drawing>
      </w:r>
    </w:p>
    <w:p w:rsidR="00AD6B98" w:rsidRDefault="00CA22D8" w:rsidP="009D028F">
      <w:pPr>
        <w:contextualSpacing w:val="0"/>
        <w:jc w:val="center"/>
        <w:rPr>
          <w:rFonts w:ascii="Gloria Hallelujah" w:eastAsia="Gloria Hallelujah" w:hAnsi="Gloria Hallelujah" w:cs="Gloria Hallelujah"/>
          <w:sz w:val="36"/>
          <w:szCs w:val="36"/>
        </w:rPr>
      </w:pPr>
      <w:r>
        <w:rPr>
          <w:rFonts w:ascii="Gloria Hallelujah" w:eastAsia="Gloria Hallelujah" w:hAnsi="Gloria Hallelujah" w:cs="Gloria Hallelujah"/>
          <w:sz w:val="36"/>
          <w:szCs w:val="36"/>
        </w:rPr>
        <w:t>Act I</w:t>
      </w:r>
    </w:p>
    <w:p w:rsidR="00AD6B98" w:rsidRDefault="00CA22D8">
      <w:pPr>
        <w:contextualSpacing w:val="0"/>
        <w:jc w:val="center"/>
        <w:rPr>
          <w:rFonts w:ascii="Cabin" w:eastAsia="Cabin" w:hAnsi="Cabin" w:cs="Cabin"/>
          <w:sz w:val="36"/>
          <w:szCs w:val="36"/>
        </w:rPr>
      </w:pPr>
      <w:r>
        <w:rPr>
          <w:rFonts w:ascii="Cabin" w:eastAsia="Cabin" w:hAnsi="Cabin" w:cs="Cabin"/>
          <w:noProof/>
          <w:sz w:val="36"/>
          <w:szCs w:val="36"/>
          <w:lang w:val="en-US"/>
        </w:rPr>
        <w:drawing>
          <wp:inline distT="114300" distB="114300" distL="114300" distR="114300">
            <wp:extent cx="5589336" cy="3738563"/>
            <wp:effectExtent l="0" t="0" r="0" b="0"/>
            <wp:docPr id="1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1"/>
                    <a:srcRect/>
                    <a:stretch>
                      <a:fillRect/>
                    </a:stretch>
                  </pic:blipFill>
                  <pic:spPr>
                    <a:xfrm>
                      <a:off x="0" y="0"/>
                      <a:ext cx="5589336" cy="3738563"/>
                    </a:xfrm>
                    <a:prstGeom prst="rect">
                      <a:avLst/>
                    </a:prstGeom>
                    <a:ln/>
                  </pic:spPr>
                </pic:pic>
              </a:graphicData>
            </a:graphic>
          </wp:inline>
        </w:drawing>
      </w:r>
    </w:p>
    <w:p w:rsidR="00AD6B98" w:rsidRDefault="00AD6B98">
      <w:pPr>
        <w:contextualSpacing w:val="0"/>
        <w:rPr>
          <w:rFonts w:ascii="Cabin" w:eastAsia="Cabin" w:hAnsi="Cabin" w:cs="Cabin"/>
        </w:rPr>
      </w:pPr>
    </w:p>
    <w:p w:rsidR="00AD6B98" w:rsidRDefault="00AD6B98">
      <w:pPr>
        <w:contextualSpacing w:val="0"/>
        <w:rPr>
          <w:rFonts w:ascii="Cabin" w:eastAsia="Cabin" w:hAnsi="Cabin" w:cs="Cabin"/>
        </w:rPr>
      </w:pPr>
    </w:p>
    <w:p w:rsidR="00AD6B98" w:rsidRPr="009D028F" w:rsidRDefault="00CA22D8" w:rsidP="009D028F">
      <w:pPr>
        <w:contextualSpacing w:val="0"/>
        <w:jc w:val="center"/>
        <w:rPr>
          <w:rFonts w:ascii="Cabin" w:eastAsia="Cabin" w:hAnsi="Cabin" w:cs="Cabin"/>
          <w:color w:val="333333"/>
          <w:sz w:val="25"/>
          <w:szCs w:val="21"/>
        </w:rPr>
      </w:pPr>
      <w:r w:rsidRPr="009D028F">
        <w:rPr>
          <w:rFonts w:ascii="Cabin" w:eastAsia="Cabin" w:hAnsi="Cabin" w:cs="Cabin"/>
          <w:color w:val="333333"/>
          <w:sz w:val="25"/>
          <w:szCs w:val="21"/>
        </w:rPr>
        <w:t>Look at the picture above. Which coupon should I use and why?</w:t>
      </w:r>
    </w:p>
    <w:p w:rsidR="00AD6B98" w:rsidRPr="009D028F" w:rsidRDefault="00AD6B98">
      <w:pPr>
        <w:contextualSpacing w:val="0"/>
        <w:rPr>
          <w:rFonts w:ascii="Cabin" w:eastAsia="Cabin" w:hAnsi="Cabin" w:cs="Cabin"/>
          <w:color w:val="333333"/>
          <w:sz w:val="25"/>
          <w:szCs w:val="21"/>
        </w:rPr>
      </w:pPr>
    </w:p>
    <w:p w:rsidR="00AD6B98" w:rsidRDefault="00CA22D8" w:rsidP="009D028F">
      <w:pPr>
        <w:contextualSpacing w:val="0"/>
        <w:rPr>
          <w:rFonts w:ascii="Cabin" w:eastAsia="Cabin" w:hAnsi="Cabin" w:cs="Cabin"/>
          <w:color w:val="333333"/>
          <w:sz w:val="21"/>
          <w:szCs w:val="21"/>
        </w:rPr>
      </w:pPr>
      <w:r>
        <w:rPr>
          <w:rFonts w:ascii="Cabin" w:eastAsia="Cabin" w:hAnsi="Cabin" w:cs="Cabin"/>
          <w:color w:val="333333"/>
          <w:sz w:val="21"/>
          <w:szCs w:val="21"/>
        </w:rPr>
        <w:tab/>
      </w:r>
    </w:p>
    <w:p w:rsidR="009D028F" w:rsidRDefault="009D028F" w:rsidP="009D028F">
      <w:pPr>
        <w:contextualSpacing w:val="0"/>
        <w:rPr>
          <w:rFonts w:ascii="Cabin" w:eastAsia="Cabin" w:hAnsi="Cabin" w:cs="Cabin"/>
          <w:color w:val="333333"/>
          <w:sz w:val="21"/>
          <w:szCs w:val="21"/>
        </w:rPr>
      </w:pPr>
    </w:p>
    <w:p w:rsidR="009D028F" w:rsidRDefault="009D028F" w:rsidP="009D028F">
      <w:pPr>
        <w:contextualSpacing w:val="0"/>
        <w:rPr>
          <w:rFonts w:ascii="Cabin" w:eastAsia="Cabin" w:hAnsi="Cabin" w:cs="Cabin"/>
          <w:color w:val="333333"/>
          <w:sz w:val="21"/>
          <w:szCs w:val="21"/>
        </w:rPr>
      </w:pPr>
    </w:p>
    <w:p w:rsidR="009D028F" w:rsidRDefault="009D028F" w:rsidP="009D028F">
      <w:pPr>
        <w:contextualSpacing w:val="0"/>
        <w:rPr>
          <w:rFonts w:ascii="Cabin" w:eastAsia="Cabin" w:hAnsi="Cabin" w:cs="Cabin"/>
          <w:color w:val="333333"/>
          <w:sz w:val="21"/>
          <w:szCs w:val="21"/>
        </w:rPr>
      </w:pPr>
    </w:p>
    <w:p w:rsidR="009D028F" w:rsidRDefault="009D028F" w:rsidP="009D028F">
      <w:pPr>
        <w:contextualSpacing w:val="0"/>
        <w:rPr>
          <w:rFonts w:ascii="Cabin" w:eastAsia="Cabin" w:hAnsi="Cabin" w:cs="Cabin"/>
          <w:color w:val="333333"/>
          <w:sz w:val="21"/>
          <w:szCs w:val="21"/>
        </w:rPr>
      </w:pPr>
    </w:p>
    <w:p w:rsidR="009D028F" w:rsidRDefault="009D028F" w:rsidP="009D028F">
      <w:pPr>
        <w:contextualSpacing w:val="0"/>
        <w:rPr>
          <w:rFonts w:ascii="Cabin" w:eastAsia="Cabin" w:hAnsi="Cabin" w:cs="Cabin"/>
          <w:color w:val="333333"/>
          <w:sz w:val="21"/>
          <w:szCs w:val="21"/>
        </w:rPr>
      </w:pPr>
    </w:p>
    <w:p w:rsidR="009D028F" w:rsidRDefault="009D028F" w:rsidP="009D028F">
      <w:pPr>
        <w:contextualSpacing w:val="0"/>
        <w:rPr>
          <w:rFonts w:ascii="Cabin" w:eastAsia="Cabin" w:hAnsi="Cabin" w:cs="Cabin"/>
          <w:color w:val="333333"/>
          <w:sz w:val="21"/>
          <w:szCs w:val="21"/>
        </w:rPr>
      </w:pPr>
    </w:p>
    <w:p w:rsidR="009D028F" w:rsidRDefault="009D028F" w:rsidP="009D028F">
      <w:pPr>
        <w:contextualSpacing w:val="0"/>
        <w:rPr>
          <w:rFonts w:ascii="Cabin" w:eastAsia="Cabin" w:hAnsi="Cabin" w:cs="Cabin"/>
          <w:color w:val="333333"/>
          <w:sz w:val="21"/>
          <w:szCs w:val="21"/>
        </w:rPr>
      </w:pPr>
    </w:p>
    <w:p w:rsidR="009D028F" w:rsidRDefault="009D028F" w:rsidP="009D028F">
      <w:pPr>
        <w:contextualSpacing w:val="0"/>
        <w:rPr>
          <w:rFonts w:ascii="Cabin" w:eastAsia="Cabin" w:hAnsi="Cabin" w:cs="Cabin"/>
          <w:color w:val="333333"/>
          <w:sz w:val="21"/>
          <w:szCs w:val="21"/>
        </w:rPr>
      </w:pPr>
    </w:p>
    <w:p w:rsidR="009D028F" w:rsidRDefault="009D028F" w:rsidP="009D028F">
      <w:pPr>
        <w:contextualSpacing w:val="0"/>
        <w:rPr>
          <w:rFonts w:ascii="Cabin" w:eastAsia="Cabin" w:hAnsi="Cabin" w:cs="Cabin"/>
          <w:color w:val="333333"/>
          <w:sz w:val="21"/>
          <w:szCs w:val="21"/>
        </w:rPr>
      </w:pPr>
    </w:p>
    <w:p w:rsidR="009D028F" w:rsidRDefault="009D028F" w:rsidP="009D028F">
      <w:pPr>
        <w:contextualSpacing w:val="0"/>
        <w:rPr>
          <w:rFonts w:ascii="Cabin" w:eastAsia="Cabin" w:hAnsi="Cabin" w:cs="Cabin"/>
        </w:rPr>
      </w:pPr>
    </w:p>
    <w:p w:rsidR="00AD6B98" w:rsidRDefault="00AD6B98">
      <w:pPr>
        <w:contextualSpacing w:val="0"/>
        <w:rPr>
          <w:rFonts w:ascii="Cabin" w:eastAsia="Cabin" w:hAnsi="Cabin" w:cs="Cabin"/>
        </w:rPr>
      </w:pPr>
    </w:p>
    <w:p w:rsidR="00AD6B98" w:rsidRDefault="00AD6B98">
      <w:pPr>
        <w:contextualSpacing w:val="0"/>
        <w:rPr>
          <w:rFonts w:ascii="Cabin" w:eastAsia="Cabin" w:hAnsi="Cabin" w:cs="Cabin"/>
        </w:rPr>
      </w:pPr>
    </w:p>
    <w:p w:rsidR="00AD6B98" w:rsidRDefault="00AD6B98">
      <w:pPr>
        <w:contextualSpacing w:val="0"/>
        <w:rPr>
          <w:rFonts w:ascii="Cabin" w:eastAsia="Cabin" w:hAnsi="Cabin" w:cs="Cabin"/>
        </w:rPr>
      </w:pPr>
    </w:p>
    <w:p w:rsidR="00AD6B98" w:rsidRDefault="00AD6B98">
      <w:pPr>
        <w:contextualSpacing w:val="0"/>
        <w:rPr>
          <w:rFonts w:ascii="Cabin" w:eastAsia="Cabin" w:hAnsi="Cabin" w:cs="Cabin"/>
          <w:color w:val="666666"/>
          <w:sz w:val="20"/>
          <w:szCs w:val="20"/>
        </w:rPr>
      </w:pPr>
    </w:p>
    <w:p w:rsidR="00AD6B98" w:rsidRDefault="00CA22D8">
      <w:pPr>
        <w:contextualSpacing w:val="0"/>
        <w:rPr>
          <w:rFonts w:ascii="Cabin" w:eastAsia="Cabin" w:hAnsi="Cabin" w:cs="Cabin"/>
          <w:color w:val="999999"/>
          <w:sz w:val="16"/>
          <w:szCs w:val="16"/>
        </w:rPr>
      </w:pPr>
      <w:r>
        <w:rPr>
          <w:rFonts w:ascii="Cabin" w:eastAsia="Cabin" w:hAnsi="Cabin" w:cs="Cabin"/>
          <w:color w:val="666666"/>
          <w:sz w:val="20"/>
          <w:szCs w:val="20"/>
        </w:rPr>
        <w:t>For use with Dan Meyer’s 3 Act Math Task “Dueling Discounts” - http://threeacts.mrmeyer.com/duelingdiscounts/</w:t>
      </w:r>
    </w:p>
    <w:p w:rsidR="00AD6B98" w:rsidRDefault="00AD6B98">
      <w:pPr>
        <w:contextualSpacing w:val="0"/>
        <w:rPr>
          <w:rFonts w:ascii="Cabin" w:eastAsia="Cabin" w:hAnsi="Cabin" w:cs="Cabin"/>
          <w:sz w:val="36"/>
          <w:szCs w:val="36"/>
        </w:rPr>
      </w:pPr>
    </w:p>
    <w:p w:rsidR="00AD6B98" w:rsidRDefault="009D028F" w:rsidP="009D028F">
      <w:pPr>
        <w:jc w:val="center"/>
        <w:rPr>
          <w:rFonts w:ascii="Gloria Hallelujah" w:eastAsia="Gloria Hallelujah" w:hAnsi="Gloria Hallelujah" w:cs="Gloria Hallelujah"/>
          <w:sz w:val="36"/>
          <w:szCs w:val="36"/>
        </w:rPr>
      </w:pPr>
      <w:r>
        <w:rPr>
          <w:rFonts w:ascii="Gloria Hallelujah" w:eastAsia="Gloria Hallelujah" w:hAnsi="Gloria Hallelujah" w:cs="Gloria Hallelujah"/>
          <w:sz w:val="36"/>
          <w:szCs w:val="36"/>
        </w:rPr>
        <w:br w:type="page"/>
      </w:r>
      <w:r w:rsidR="00CA22D8">
        <w:rPr>
          <w:rFonts w:ascii="Gloria Hallelujah" w:eastAsia="Gloria Hallelujah" w:hAnsi="Gloria Hallelujah" w:cs="Gloria Hallelujah"/>
          <w:sz w:val="36"/>
          <w:szCs w:val="36"/>
        </w:rPr>
        <w:lastRenderedPageBreak/>
        <w:t>Act II</w:t>
      </w:r>
    </w:p>
    <w:p w:rsidR="00AD6B98" w:rsidRDefault="00AD6B98">
      <w:pPr>
        <w:contextualSpacing w:val="0"/>
        <w:rPr>
          <w:rFonts w:ascii="Cabin" w:eastAsia="Cabin" w:hAnsi="Cabin" w:cs="Cabin"/>
          <w:sz w:val="24"/>
          <w:szCs w:val="24"/>
        </w:rPr>
      </w:pPr>
    </w:p>
    <w:p w:rsidR="00AD6B98" w:rsidRPr="009D028F" w:rsidRDefault="00CA22D8" w:rsidP="009D028F">
      <w:pPr>
        <w:contextualSpacing w:val="0"/>
        <w:jc w:val="center"/>
        <w:rPr>
          <w:rFonts w:ascii="Cabin" w:eastAsia="Cabin" w:hAnsi="Cabin" w:cs="Cabin"/>
          <w:sz w:val="28"/>
        </w:rPr>
      </w:pPr>
      <w:r w:rsidRPr="009D028F">
        <w:rPr>
          <w:rFonts w:ascii="Cabin" w:eastAsia="Cabin" w:hAnsi="Cabin" w:cs="Cabin"/>
          <w:sz w:val="28"/>
        </w:rPr>
        <w:t>In what circumstances is each coupon a better deal?</w:t>
      </w:r>
    </w:p>
    <w:tbl>
      <w:tblPr>
        <w:tblStyle w:val="a4"/>
        <w:tblW w:w="11378"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44"/>
        <w:gridCol w:w="2844"/>
        <w:gridCol w:w="2845"/>
        <w:gridCol w:w="2845"/>
      </w:tblGrid>
      <w:tr w:rsidR="00AD6B98" w:rsidTr="009D028F">
        <w:tc>
          <w:tcPr>
            <w:tcW w:w="2844" w:type="dxa"/>
            <w:shd w:val="clear" w:color="auto" w:fill="auto"/>
            <w:tcMar>
              <w:top w:w="100" w:type="dxa"/>
              <w:left w:w="100" w:type="dxa"/>
              <w:bottom w:w="100" w:type="dxa"/>
              <w:right w:w="100" w:type="dxa"/>
            </w:tcMar>
          </w:tcPr>
          <w:p w:rsidR="00AD6B98" w:rsidRDefault="00CA22D8">
            <w:pPr>
              <w:widowControl w:val="0"/>
              <w:spacing w:line="240" w:lineRule="auto"/>
              <w:contextualSpacing w:val="0"/>
              <w:jc w:val="center"/>
              <w:rPr>
                <w:rFonts w:ascii="Cabin" w:eastAsia="Cabin" w:hAnsi="Cabin" w:cs="Cabin"/>
              </w:rPr>
            </w:pPr>
            <w:r>
              <w:rPr>
                <w:rFonts w:ascii="Cabin" w:eastAsia="Cabin" w:hAnsi="Cabin" w:cs="Cabin"/>
              </w:rPr>
              <w:t>Item</w:t>
            </w:r>
          </w:p>
        </w:tc>
        <w:tc>
          <w:tcPr>
            <w:tcW w:w="2844" w:type="dxa"/>
            <w:shd w:val="clear" w:color="auto" w:fill="auto"/>
            <w:tcMar>
              <w:top w:w="100" w:type="dxa"/>
              <w:left w:w="100" w:type="dxa"/>
              <w:bottom w:w="100" w:type="dxa"/>
              <w:right w:w="100" w:type="dxa"/>
            </w:tcMar>
          </w:tcPr>
          <w:p w:rsidR="00AD6B98" w:rsidRDefault="00CA22D8">
            <w:pPr>
              <w:widowControl w:val="0"/>
              <w:spacing w:line="240" w:lineRule="auto"/>
              <w:contextualSpacing w:val="0"/>
              <w:jc w:val="center"/>
              <w:rPr>
                <w:rFonts w:ascii="Cabin" w:eastAsia="Cabin" w:hAnsi="Cabin" w:cs="Cabin"/>
              </w:rPr>
            </w:pPr>
            <w:r>
              <w:rPr>
                <w:rFonts w:ascii="Cabin" w:eastAsia="Cabin" w:hAnsi="Cabin" w:cs="Cabin"/>
              </w:rPr>
              <w:t>Sale Price for $20 Off</w:t>
            </w:r>
          </w:p>
        </w:tc>
        <w:tc>
          <w:tcPr>
            <w:tcW w:w="2845" w:type="dxa"/>
            <w:shd w:val="clear" w:color="auto" w:fill="auto"/>
            <w:tcMar>
              <w:top w:w="100" w:type="dxa"/>
              <w:left w:w="100" w:type="dxa"/>
              <w:bottom w:w="100" w:type="dxa"/>
              <w:right w:w="100" w:type="dxa"/>
            </w:tcMar>
          </w:tcPr>
          <w:p w:rsidR="00AD6B98" w:rsidRDefault="00CA22D8">
            <w:pPr>
              <w:widowControl w:val="0"/>
              <w:spacing w:line="240" w:lineRule="auto"/>
              <w:contextualSpacing w:val="0"/>
              <w:jc w:val="center"/>
              <w:rPr>
                <w:rFonts w:ascii="Cabin" w:eastAsia="Cabin" w:hAnsi="Cabin" w:cs="Cabin"/>
              </w:rPr>
            </w:pPr>
            <w:r>
              <w:rPr>
                <w:rFonts w:ascii="Cabin" w:eastAsia="Cabin" w:hAnsi="Cabin" w:cs="Cabin"/>
              </w:rPr>
              <w:t>Sale Price for 20% Off</w:t>
            </w:r>
          </w:p>
        </w:tc>
        <w:tc>
          <w:tcPr>
            <w:tcW w:w="2845" w:type="dxa"/>
            <w:shd w:val="clear" w:color="auto" w:fill="auto"/>
            <w:tcMar>
              <w:top w:w="100" w:type="dxa"/>
              <w:left w:w="100" w:type="dxa"/>
              <w:bottom w:w="100" w:type="dxa"/>
              <w:right w:w="100" w:type="dxa"/>
            </w:tcMar>
          </w:tcPr>
          <w:p w:rsidR="00AD6B98" w:rsidRDefault="00CA22D8">
            <w:pPr>
              <w:widowControl w:val="0"/>
              <w:spacing w:line="240" w:lineRule="auto"/>
              <w:contextualSpacing w:val="0"/>
              <w:jc w:val="center"/>
              <w:rPr>
                <w:rFonts w:ascii="Cabin" w:eastAsia="Cabin" w:hAnsi="Cabin" w:cs="Cabin"/>
              </w:rPr>
            </w:pPr>
            <w:r>
              <w:rPr>
                <w:rFonts w:ascii="Cabin" w:eastAsia="Cabin" w:hAnsi="Cabin" w:cs="Cabin"/>
              </w:rPr>
              <w:t>Better Deal?</w:t>
            </w:r>
          </w:p>
        </w:tc>
      </w:tr>
      <w:tr w:rsidR="00AD6B98" w:rsidTr="009D028F">
        <w:tc>
          <w:tcPr>
            <w:tcW w:w="2844" w:type="dxa"/>
            <w:shd w:val="clear" w:color="auto" w:fill="auto"/>
            <w:tcMar>
              <w:top w:w="100" w:type="dxa"/>
              <w:left w:w="100" w:type="dxa"/>
              <w:bottom w:w="100" w:type="dxa"/>
              <w:right w:w="100" w:type="dxa"/>
            </w:tcMar>
          </w:tcPr>
          <w:p w:rsidR="00AD6B98" w:rsidRDefault="00CA22D8">
            <w:pPr>
              <w:widowControl w:val="0"/>
              <w:spacing w:line="240" w:lineRule="auto"/>
              <w:contextualSpacing w:val="0"/>
              <w:rPr>
                <w:rFonts w:ascii="Cabin" w:eastAsia="Cabin" w:hAnsi="Cabin" w:cs="Cabin"/>
              </w:rPr>
            </w:pPr>
            <w:r>
              <w:rPr>
                <w:rFonts w:ascii="Cabin" w:eastAsia="Cabin" w:hAnsi="Cabin" w:cs="Cabin"/>
                <w:noProof/>
                <w:lang w:val="en-US"/>
              </w:rPr>
              <w:drawing>
                <wp:inline distT="114300" distB="114300" distL="114300" distR="114300">
                  <wp:extent cx="1571625" cy="1054100"/>
                  <wp:effectExtent l="0" t="0" r="0" b="0"/>
                  <wp:docPr id="1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2"/>
                          <a:srcRect/>
                          <a:stretch>
                            <a:fillRect/>
                          </a:stretch>
                        </pic:blipFill>
                        <pic:spPr>
                          <a:xfrm>
                            <a:off x="0" y="0"/>
                            <a:ext cx="1571625" cy="1054100"/>
                          </a:xfrm>
                          <a:prstGeom prst="rect">
                            <a:avLst/>
                          </a:prstGeom>
                          <a:ln/>
                        </pic:spPr>
                      </pic:pic>
                    </a:graphicData>
                  </a:graphic>
                </wp:inline>
              </w:drawing>
            </w:r>
          </w:p>
          <w:p w:rsidR="00AD6B98" w:rsidRDefault="00AD6B98">
            <w:pPr>
              <w:widowControl w:val="0"/>
              <w:spacing w:line="240" w:lineRule="auto"/>
              <w:contextualSpacing w:val="0"/>
              <w:rPr>
                <w:rFonts w:ascii="Cabin" w:eastAsia="Cabin" w:hAnsi="Cabin" w:cs="Cabin"/>
              </w:rPr>
            </w:pPr>
          </w:p>
        </w:tc>
        <w:tc>
          <w:tcPr>
            <w:tcW w:w="2844"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284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284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r>
      <w:tr w:rsidR="00AD6B98" w:rsidTr="009D028F">
        <w:tc>
          <w:tcPr>
            <w:tcW w:w="2844" w:type="dxa"/>
            <w:shd w:val="clear" w:color="auto" w:fill="auto"/>
            <w:tcMar>
              <w:top w:w="100" w:type="dxa"/>
              <w:left w:w="100" w:type="dxa"/>
              <w:bottom w:w="100" w:type="dxa"/>
              <w:right w:w="100" w:type="dxa"/>
            </w:tcMar>
          </w:tcPr>
          <w:p w:rsidR="00AD6B98" w:rsidRDefault="00CA22D8">
            <w:pPr>
              <w:widowControl w:val="0"/>
              <w:spacing w:line="240" w:lineRule="auto"/>
              <w:contextualSpacing w:val="0"/>
              <w:rPr>
                <w:rFonts w:ascii="Cabin" w:eastAsia="Cabin" w:hAnsi="Cabin" w:cs="Cabin"/>
              </w:rPr>
            </w:pPr>
            <w:r>
              <w:rPr>
                <w:rFonts w:ascii="Cabin" w:eastAsia="Cabin" w:hAnsi="Cabin" w:cs="Cabin"/>
                <w:noProof/>
                <w:lang w:val="en-US"/>
              </w:rPr>
              <w:drawing>
                <wp:inline distT="114300" distB="114300" distL="114300" distR="114300">
                  <wp:extent cx="1571625" cy="1054100"/>
                  <wp:effectExtent l="0" t="0" r="0" b="0"/>
                  <wp:docPr id="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3"/>
                          <a:srcRect/>
                          <a:stretch>
                            <a:fillRect/>
                          </a:stretch>
                        </pic:blipFill>
                        <pic:spPr>
                          <a:xfrm>
                            <a:off x="0" y="0"/>
                            <a:ext cx="1571625" cy="1054100"/>
                          </a:xfrm>
                          <a:prstGeom prst="rect">
                            <a:avLst/>
                          </a:prstGeom>
                          <a:ln/>
                        </pic:spPr>
                      </pic:pic>
                    </a:graphicData>
                  </a:graphic>
                </wp:inline>
              </w:drawing>
            </w:r>
          </w:p>
          <w:p w:rsidR="00AD6B98" w:rsidRDefault="00AD6B98">
            <w:pPr>
              <w:widowControl w:val="0"/>
              <w:spacing w:line="240" w:lineRule="auto"/>
              <w:contextualSpacing w:val="0"/>
              <w:rPr>
                <w:rFonts w:ascii="Cabin" w:eastAsia="Cabin" w:hAnsi="Cabin" w:cs="Cabin"/>
              </w:rPr>
            </w:pPr>
          </w:p>
        </w:tc>
        <w:tc>
          <w:tcPr>
            <w:tcW w:w="2844"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284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284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r>
      <w:tr w:rsidR="00AD6B98" w:rsidTr="009D028F">
        <w:tc>
          <w:tcPr>
            <w:tcW w:w="2844" w:type="dxa"/>
            <w:shd w:val="clear" w:color="auto" w:fill="auto"/>
            <w:tcMar>
              <w:top w:w="100" w:type="dxa"/>
              <w:left w:w="100" w:type="dxa"/>
              <w:bottom w:w="100" w:type="dxa"/>
              <w:right w:w="100" w:type="dxa"/>
            </w:tcMar>
          </w:tcPr>
          <w:p w:rsidR="00AD6B98" w:rsidRDefault="00CA22D8">
            <w:pPr>
              <w:widowControl w:val="0"/>
              <w:spacing w:line="240" w:lineRule="auto"/>
              <w:contextualSpacing w:val="0"/>
              <w:rPr>
                <w:rFonts w:ascii="Cabin" w:eastAsia="Cabin" w:hAnsi="Cabin" w:cs="Cabin"/>
              </w:rPr>
            </w:pPr>
            <w:r>
              <w:rPr>
                <w:rFonts w:ascii="Cabin" w:eastAsia="Cabin" w:hAnsi="Cabin" w:cs="Cabin"/>
                <w:noProof/>
                <w:lang w:val="en-US"/>
              </w:rPr>
              <w:drawing>
                <wp:inline distT="114300" distB="114300" distL="114300" distR="114300">
                  <wp:extent cx="1571625" cy="1054100"/>
                  <wp:effectExtent l="0" t="0" r="0" b="0"/>
                  <wp:docPr id="1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4"/>
                          <a:srcRect/>
                          <a:stretch>
                            <a:fillRect/>
                          </a:stretch>
                        </pic:blipFill>
                        <pic:spPr>
                          <a:xfrm>
                            <a:off x="0" y="0"/>
                            <a:ext cx="1571625" cy="1054100"/>
                          </a:xfrm>
                          <a:prstGeom prst="rect">
                            <a:avLst/>
                          </a:prstGeom>
                          <a:ln/>
                        </pic:spPr>
                      </pic:pic>
                    </a:graphicData>
                  </a:graphic>
                </wp:inline>
              </w:drawing>
            </w:r>
          </w:p>
          <w:p w:rsidR="00AD6B98" w:rsidRDefault="00AD6B98">
            <w:pPr>
              <w:widowControl w:val="0"/>
              <w:spacing w:line="240" w:lineRule="auto"/>
              <w:contextualSpacing w:val="0"/>
              <w:rPr>
                <w:rFonts w:ascii="Cabin" w:eastAsia="Cabin" w:hAnsi="Cabin" w:cs="Cabin"/>
              </w:rPr>
            </w:pPr>
          </w:p>
        </w:tc>
        <w:tc>
          <w:tcPr>
            <w:tcW w:w="2844"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p w:rsidR="00AD6B98" w:rsidRDefault="00AD6B98">
            <w:pPr>
              <w:widowControl w:val="0"/>
              <w:spacing w:line="240" w:lineRule="auto"/>
              <w:contextualSpacing w:val="0"/>
              <w:rPr>
                <w:rFonts w:ascii="Cabin" w:eastAsia="Cabin" w:hAnsi="Cabin" w:cs="Cabin"/>
              </w:rPr>
            </w:pPr>
          </w:p>
        </w:tc>
        <w:tc>
          <w:tcPr>
            <w:tcW w:w="284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284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r>
      <w:tr w:rsidR="00AD6B98" w:rsidTr="009D028F">
        <w:tc>
          <w:tcPr>
            <w:tcW w:w="2844" w:type="dxa"/>
            <w:shd w:val="clear" w:color="auto" w:fill="auto"/>
            <w:tcMar>
              <w:top w:w="100" w:type="dxa"/>
              <w:left w:w="100" w:type="dxa"/>
              <w:bottom w:w="100" w:type="dxa"/>
              <w:right w:w="100" w:type="dxa"/>
            </w:tcMar>
          </w:tcPr>
          <w:p w:rsidR="00AD6B98" w:rsidRDefault="00CA22D8">
            <w:pPr>
              <w:widowControl w:val="0"/>
              <w:spacing w:line="240" w:lineRule="auto"/>
              <w:contextualSpacing w:val="0"/>
              <w:rPr>
                <w:rFonts w:ascii="Cabin" w:eastAsia="Cabin" w:hAnsi="Cabin" w:cs="Cabin"/>
              </w:rPr>
            </w:pPr>
            <w:r>
              <w:rPr>
                <w:rFonts w:ascii="Cabin" w:eastAsia="Cabin" w:hAnsi="Cabin" w:cs="Cabin"/>
                <w:noProof/>
                <w:lang w:val="en-US"/>
              </w:rPr>
              <w:drawing>
                <wp:inline distT="114300" distB="114300" distL="114300" distR="114300">
                  <wp:extent cx="1571625" cy="1054100"/>
                  <wp:effectExtent l="0" t="0" r="0" b="0"/>
                  <wp:docPr id="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5"/>
                          <a:srcRect/>
                          <a:stretch>
                            <a:fillRect/>
                          </a:stretch>
                        </pic:blipFill>
                        <pic:spPr>
                          <a:xfrm>
                            <a:off x="0" y="0"/>
                            <a:ext cx="1571625" cy="1054100"/>
                          </a:xfrm>
                          <a:prstGeom prst="rect">
                            <a:avLst/>
                          </a:prstGeom>
                          <a:ln/>
                        </pic:spPr>
                      </pic:pic>
                    </a:graphicData>
                  </a:graphic>
                </wp:inline>
              </w:drawing>
            </w:r>
          </w:p>
          <w:p w:rsidR="00AD6B98" w:rsidRDefault="00AD6B98">
            <w:pPr>
              <w:widowControl w:val="0"/>
              <w:spacing w:line="240" w:lineRule="auto"/>
              <w:contextualSpacing w:val="0"/>
              <w:rPr>
                <w:rFonts w:ascii="Cabin" w:eastAsia="Cabin" w:hAnsi="Cabin" w:cs="Cabin"/>
              </w:rPr>
            </w:pPr>
          </w:p>
        </w:tc>
        <w:tc>
          <w:tcPr>
            <w:tcW w:w="2844"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284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284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r>
      <w:tr w:rsidR="00AD6B98" w:rsidTr="009D028F">
        <w:trPr>
          <w:trHeight w:val="2060"/>
        </w:trPr>
        <w:tc>
          <w:tcPr>
            <w:tcW w:w="2844" w:type="dxa"/>
            <w:shd w:val="clear" w:color="auto" w:fill="auto"/>
            <w:tcMar>
              <w:top w:w="100" w:type="dxa"/>
              <w:left w:w="100" w:type="dxa"/>
              <w:bottom w:w="100" w:type="dxa"/>
              <w:right w:w="100" w:type="dxa"/>
            </w:tcMar>
          </w:tcPr>
          <w:p w:rsidR="00AD6B98" w:rsidRDefault="00CA22D8">
            <w:pPr>
              <w:widowControl w:val="0"/>
              <w:spacing w:line="240" w:lineRule="auto"/>
              <w:contextualSpacing w:val="0"/>
              <w:rPr>
                <w:rFonts w:ascii="Cabin" w:eastAsia="Cabin" w:hAnsi="Cabin" w:cs="Cabin"/>
              </w:rPr>
            </w:pPr>
            <w:r>
              <w:rPr>
                <w:rFonts w:ascii="Cabin" w:eastAsia="Cabin" w:hAnsi="Cabin" w:cs="Cabin"/>
                <w:noProof/>
                <w:lang w:val="en-US"/>
              </w:rPr>
              <w:drawing>
                <wp:inline distT="114300" distB="114300" distL="114300" distR="114300">
                  <wp:extent cx="1571625" cy="1054100"/>
                  <wp:effectExtent l="0" t="0" r="0" b="0"/>
                  <wp:docPr id="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6"/>
                          <a:srcRect/>
                          <a:stretch>
                            <a:fillRect/>
                          </a:stretch>
                        </pic:blipFill>
                        <pic:spPr>
                          <a:xfrm>
                            <a:off x="0" y="0"/>
                            <a:ext cx="1571625" cy="1054100"/>
                          </a:xfrm>
                          <a:prstGeom prst="rect">
                            <a:avLst/>
                          </a:prstGeom>
                          <a:ln/>
                        </pic:spPr>
                      </pic:pic>
                    </a:graphicData>
                  </a:graphic>
                </wp:inline>
              </w:drawing>
            </w:r>
          </w:p>
          <w:p w:rsidR="00AD6B98" w:rsidRDefault="00AD6B98">
            <w:pPr>
              <w:widowControl w:val="0"/>
              <w:spacing w:line="240" w:lineRule="auto"/>
              <w:contextualSpacing w:val="0"/>
              <w:rPr>
                <w:rFonts w:ascii="Cabin" w:eastAsia="Cabin" w:hAnsi="Cabin" w:cs="Cabin"/>
              </w:rPr>
            </w:pPr>
          </w:p>
          <w:p w:rsidR="00AD6B98" w:rsidRDefault="00AD6B98">
            <w:pPr>
              <w:widowControl w:val="0"/>
              <w:spacing w:line="240" w:lineRule="auto"/>
              <w:contextualSpacing w:val="0"/>
              <w:rPr>
                <w:rFonts w:ascii="Cabin" w:eastAsia="Cabin" w:hAnsi="Cabin" w:cs="Cabin"/>
              </w:rPr>
            </w:pPr>
          </w:p>
          <w:p w:rsidR="00AD6B98" w:rsidRDefault="00AD6B98">
            <w:pPr>
              <w:widowControl w:val="0"/>
              <w:spacing w:line="240" w:lineRule="auto"/>
              <w:contextualSpacing w:val="0"/>
              <w:rPr>
                <w:rFonts w:ascii="Cabin" w:eastAsia="Cabin" w:hAnsi="Cabin" w:cs="Cabin"/>
              </w:rPr>
            </w:pPr>
          </w:p>
        </w:tc>
        <w:tc>
          <w:tcPr>
            <w:tcW w:w="2844"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284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284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r>
    </w:tbl>
    <w:p w:rsidR="009D028F" w:rsidRDefault="009D028F"/>
    <w:p w:rsidR="009D028F" w:rsidRDefault="009D028F"/>
    <w:p w:rsidR="009D028F" w:rsidRDefault="009D028F"/>
    <w:p w:rsidR="009D028F" w:rsidRDefault="009D028F"/>
    <w:p w:rsidR="009D028F" w:rsidRDefault="009D028F"/>
    <w:p w:rsidR="009D028F" w:rsidRDefault="009D028F"/>
    <w:tbl>
      <w:tblPr>
        <w:tblStyle w:val="a4"/>
        <w:tblW w:w="11378"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44"/>
        <w:gridCol w:w="2844"/>
        <w:gridCol w:w="2845"/>
        <w:gridCol w:w="2845"/>
      </w:tblGrid>
      <w:tr w:rsidR="00AD6B98" w:rsidTr="009D028F">
        <w:tc>
          <w:tcPr>
            <w:tcW w:w="2844" w:type="dxa"/>
            <w:shd w:val="clear" w:color="auto" w:fill="auto"/>
            <w:tcMar>
              <w:top w:w="100" w:type="dxa"/>
              <w:left w:w="100" w:type="dxa"/>
              <w:bottom w:w="100" w:type="dxa"/>
              <w:right w:w="100" w:type="dxa"/>
            </w:tcMar>
          </w:tcPr>
          <w:p w:rsidR="00AD6B98" w:rsidRDefault="00CA22D8">
            <w:pPr>
              <w:widowControl w:val="0"/>
              <w:spacing w:line="240" w:lineRule="auto"/>
              <w:contextualSpacing w:val="0"/>
              <w:jc w:val="center"/>
              <w:rPr>
                <w:rFonts w:ascii="Cabin" w:eastAsia="Cabin" w:hAnsi="Cabin" w:cs="Cabin"/>
              </w:rPr>
            </w:pPr>
            <w:r>
              <w:rPr>
                <w:rFonts w:ascii="Cabin" w:eastAsia="Cabin" w:hAnsi="Cabin" w:cs="Cabin"/>
              </w:rPr>
              <w:lastRenderedPageBreak/>
              <w:t>Item</w:t>
            </w:r>
          </w:p>
        </w:tc>
        <w:tc>
          <w:tcPr>
            <w:tcW w:w="2844" w:type="dxa"/>
            <w:shd w:val="clear" w:color="auto" w:fill="auto"/>
            <w:tcMar>
              <w:top w:w="100" w:type="dxa"/>
              <w:left w:w="100" w:type="dxa"/>
              <w:bottom w:w="100" w:type="dxa"/>
              <w:right w:w="100" w:type="dxa"/>
            </w:tcMar>
          </w:tcPr>
          <w:p w:rsidR="00AD6B98" w:rsidRDefault="00CA22D8">
            <w:pPr>
              <w:widowControl w:val="0"/>
              <w:spacing w:line="240" w:lineRule="auto"/>
              <w:contextualSpacing w:val="0"/>
              <w:jc w:val="center"/>
              <w:rPr>
                <w:rFonts w:ascii="Cabin" w:eastAsia="Cabin" w:hAnsi="Cabin" w:cs="Cabin"/>
              </w:rPr>
            </w:pPr>
            <w:r>
              <w:rPr>
                <w:rFonts w:ascii="Cabin" w:eastAsia="Cabin" w:hAnsi="Cabin" w:cs="Cabin"/>
              </w:rPr>
              <w:t>Sale Price for $20 Off</w:t>
            </w:r>
          </w:p>
        </w:tc>
        <w:tc>
          <w:tcPr>
            <w:tcW w:w="2845" w:type="dxa"/>
            <w:shd w:val="clear" w:color="auto" w:fill="auto"/>
            <w:tcMar>
              <w:top w:w="100" w:type="dxa"/>
              <w:left w:w="100" w:type="dxa"/>
              <w:bottom w:w="100" w:type="dxa"/>
              <w:right w:w="100" w:type="dxa"/>
            </w:tcMar>
          </w:tcPr>
          <w:p w:rsidR="00AD6B98" w:rsidRDefault="00CA22D8">
            <w:pPr>
              <w:widowControl w:val="0"/>
              <w:spacing w:line="240" w:lineRule="auto"/>
              <w:contextualSpacing w:val="0"/>
              <w:jc w:val="center"/>
              <w:rPr>
                <w:rFonts w:ascii="Cabin" w:eastAsia="Cabin" w:hAnsi="Cabin" w:cs="Cabin"/>
              </w:rPr>
            </w:pPr>
            <w:r>
              <w:rPr>
                <w:rFonts w:ascii="Cabin" w:eastAsia="Cabin" w:hAnsi="Cabin" w:cs="Cabin"/>
              </w:rPr>
              <w:t>Sale Price for 20% Off</w:t>
            </w:r>
          </w:p>
        </w:tc>
        <w:tc>
          <w:tcPr>
            <w:tcW w:w="2845" w:type="dxa"/>
            <w:shd w:val="clear" w:color="auto" w:fill="auto"/>
            <w:tcMar>
              <w:top w:w="100" w:type="dxa"/>
              <w:left w:w="100" w:type="dxa"/>
              <w:bottom w:w="100" w:type="dxa"/>
              <w:right w:w="100" w:type="dxa"/>
            </w:tcMar>
          </w:tcPr>
          <w:p w:rsidR="00AD6B98" w:rsidRDefault="00CA22D8">
            <w:pPr>
              <w:widowControl w:val="0"/>
              <w:spacing w:line="240" w:lineRule="auto"/>
              <w:contextualSpacing w:val="0"/>
              <w:jc w:val="center"/>
              <w:rPr>
                <w:rFonts w:ascii="Cabin" w:eastAsia="Cabin" w:hAnsi="Cabin" w:cs="Cabin"/>
              </w:rPr>
            </w:pPr>
            <w:r>
              <w:rPr>
                <w:rFonts w:ascii="Cabin" w:eastAsia="Cabin" w:hAnsi="Cabin" w:cs="Cabin"/>
              </w:rPr>
              <w:t>Better Deal?</w:t>
            </w:r>
          </w:p>
        </w:tc>
      </w:tr>
      <w:tr w:rsidR="00AD6B98" w:rsidTr="009D028F">
        <w:tc>
          <w:tcPr>
            <w:tcW w:w="2844" w:type="dxa"/>
            <w:shd w:val="clear" w:color="auto" w:fill="auto"/>
            <w:tcMar>
              <w:top w:w="100" w:type="dxa"/>
              <w:left w:w="100" w:type="dxa"/>
              <w:bottom w:w="100" w:type="dxa"/>
              <w:right w:w="100" w:type="dxa"/>
            </w:tcMar>
          </w:tcPr>
          <w:p w:rsidR="00AD6B98" w:rsidRDefault="00CA22D8">
            <w:pPr>
              <w:widowControl w:val="0"/>
              <w:spacing w:line="240" w:lineRule="auto"/>
              <w:contextualSpacing w:val="0"/>
              <w:rPr>
                <w:rFonts w:ascii="Cabin" w:eastAsia="Cabin" w:hAnsi="Cabin" w:cs="Cabin"/>
              </w:rPr>
            </w:pPr>
            <w:r>
              <w:rPr>
                <w:rFonts w:ascii="Cabin" w:eastAsia="Cabin" w:hAnsi="Cabin" w:cs="Cabin"/>
                <w:noProof/>
                <w:lang w:val="en-US"/>
              </w:rPr>
              <w:drawing>
                <wp:inline distT="114300" distB="114300" distL="114300" distR="114300">
                  <wp:extent cx="1571625" cy="1054100"/>
                  <wp:effectExtent l="0" t="0" r="0" b="0"/>
                  <wp:docPr id="13"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7"/>
                          <a:srcRect/>
                          <a:stretch>
                            <a:fillRect/>
                          </a:stretch>
                        </pic:blipFill>
                        <pic:spPr>
                          <a:xfrm>
                            <a:off x="0" y="0"/>
                            <a:ext cx="1571625" cy="1054100"/>
                          </a:xfrm>
                          <a:prstGeom prst="rect">
                            <a:avLst/>
                          </a:prstGeom>
                          <a:ln/>
                        </pic:spPr>
                      </pic:pic>
                    </a:graphicData>
                  </a:graphic>
                </wp:inline>
              </w:drawing>
            </w:r>
          </w:p>
          <w:p w:rsidR="00AD6B98" w:rsidRDefault="00AD6B98">
            <w:pPr>
              <w:widowControl w:val="0"/>
              <w:spacing w:line="240" w:lineRule="auto"/>
              <w:contextualSpacing w:val="0"/>
              <w:rPr>
                <w:rFonts w:ascii="Cabin" w:eastAsia="Cabin" w:hAnsi="Cabin" w:cs="Cabin"/>
              </w:rPr>
            </w:pPr>
          </w:p>
        </w:tc>
        <w:tc>
          <w:tcPr>
            <w:tcW w:w="2844"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284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284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r>
      <w:tr w:rsidR="00AD6B98" w:rsidTr="009D028F">
        <w:tc>
          <w:tcPr>
            <w:tcW w:w="2844" w:type="dxa"/>
            <w:shd w:val="clear" w:color="auto" w:fill="auto"/>
            <w:tcMar>
              <w:top w:w="100" w:type="dxa"/>
              <w:left w:w="100" w:type="dxa"/>
              <w:bottom w:w="100" w:type="dxa"/>
              <w:right w:w="100" w:type="dxa"/>
            </w:tcMar>
          </w:tcPr>
          <w:p w:rsidR="00AD6B98" w:rsidRDefault="00CA22D8">
            <w:pPr>
              <w:widowControl w:val="0"/>
              <w:spacing w:line="240" w:lineRule="auto"/>
              <w:contextualSpacing w:val="0"/>
              <w:rPr>
                <w:rFonts w:ascii="Cabin" w:eastAsia="Cabin" w:hAnsi="Cabin" w:cs="Cabin"/>
              </w:rPr>
            </w:pPr>
            <w:r>
              <w:rPr>
                <w:rFonts w:ascii="Cabin" w:eastAsia="Cabin" w:hAnsi="Cabin" w:cs="Cabin"/>
                <w:noProof/>
                <w:lang w:val="en-US"/>
              </w:rPr>
              <w:drawing>
                <wp:inline distT="114300" distB="114300" distL="114300" distR="114300">
                  <wp:extent cx="1571625" cy="1054100"/>
                  <wp:effectExtent l="0" t="0" r="0" b="0"/>
                  <wp:docPr id="1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8"/>
                          <a:srcRect/>
                          <a:stretch>
                            <a:fillRect/>
                          </a:stretch>
                        </pic:blipFill>
                        <pic:spPr>
                          <a:xfrm>
                            <a:off x="0" y="0"/>
                            <a:ext cx="1571625" cy="1054100"/>
                          </a:xfrm>
                          <a:prstGeom prst="rect">
                            <a:avLst/>
                          </a:prstGeom>
                          <a:ln/>
                        </pic:spPr>
                      </pic:pic>
                    </a:graphicData>
                  </a:graphic>
                </wp:inline>
              </w:drawing>
            </w:r>
          </w:p>
          <w:p w:rsidR="00AD6B98" w:rsidRDefault="00AD6B98">
            <w:pPr>
              <w:widowControl w:val="0"/>
              <w:spacing w:line="240" w:lineRule="auto"/>
              <w:contextualSpacing w:val="0"/>
              <w:rPr>
                <w:rFonts w:ascii="Cabin" w:eastAsia="Cabin" w:hAnsi="Cabin" w:cs="Cabin"/>
              </w:rPr>
            </w:pPr>
          </w:p>
        </w:tc>
        <w:tc>
          <w:tcPr>
            <w:tcW w:w="2844"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284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284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r>
      <w:tr w:rsidR="00AD6B98" w:rsidTr="009D028F">
        <w:tc>
          <w:tcPr>
            <w:tcW w:w="2844" w:type="dxa"/>
            <w:shd w:val="clear" w:color="auto" w:fill="auto"/>
            <w:tcMar>
              <w:top w:w="100" w:type="dxa"/>
              <w:left w:w="100" w:type="dxa"/>
              <w:bottom w:w="100" w:type="dxa"/>
              <w:right w:w="100" w:type="dxa"/>
            </w:tcMar>
          </w:tcPr>
          <w:p w:rsidR="00AD6B98" w:rsidRDefault="00CA22D8">
            <w:pPr>
              <w:widowControl w:val="0"/>
              <w:spacing w:line="240" w:lineRule="auto"/>
              <w:contextualSpacing w:val="0"/>
              <w:rPr>
                <w:rFonts w:ascii="Cabin" w:eastAsia="Cabin" w:hAnsi="Cabin" w:cs="Cabin"/>
              </w:rPr>
            </w:pPr>
            <w:r>
              <w:rPr>
                <w:rFonts w:ascii="Cabin" w:eastAsia="Cabin" w:hAnsi="Cabin" w:cs="Cabin"/>
                <w:noProof/>
                <w:lang w:val="en-US"/>
              </w:rPr>
              <w:drawing>
                <wp:inline distT="114300" distB="114300" distL="114300" distR="114300">
                  <wp:extent cx="1571625" cy="1054100"/>
                  <wp:effectExtent l="0" t="0" r="0" b="0"/>
                  <wp:docPr id="9"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9"/>
                          <a:srcRect/>
                          <a:stretch>
                            <a:fillRect/>
                          </a:stretch>
                        </pic:blipFill>
                        <pic:spPr>
                          <a:xfrm>
                            <a:off x="0" y="0"/>
                            <a:ext cx="1571625" cy="1054100"/>
                          </a:xfrm>
                          <a:prstGeom prst="rect">
                            <a:avLst/>
                          </a:prstGeom>
                          <a:ln/>
                        </pic:spPr>
                      </pic:pic>
                    </a:graphicData>
                  </a:graphic>
                </wp:inline>
              </w:drawing>
            </w:r>
          </w:p>
          <w:p w:rsidR="00AD6B98" w:rsidRDefault="00AD6B98">
            <w:pPr>
              <w:widowControl w:val="0"/>
              <w:spacing w:line="240" w:lineRule="auto"/>
              <w:contextualSpacing w:val="0"/>
              <w:rPr>
                <w:rFonts w:ascii="Cabin" w:eastAsia="Cabin" w:hAnsi="Cabin" w:cs="Cabin"/>
              </w:rPr>
            </w:pPr>
          </w:p>
        </w:tc>
        <w:tc>
          <w:tcPr>
            <w:tcW w:w="2844"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284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284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r>
      <w:tr w:rsidR="00AD6B98" w:rsidTr="009D028F">
        <w:tc>
          <w:tcPr>
            <w:tcW w:w="2844" w:type="dxa"/>
            <w:shd w:val="clear" w:color="auto" w:fill="auto"/>
            <w:tcMar>
              <w:top w:w="100" w:type="dxa"/>
              <w:left w:w="100" w:type="dxa"/>
              <w:bottom w:w="100" w:type="dxa"/>
              <w:right w:w="100" w:type="dxa"/>
            </w:tcMar>
          </w:tcPr>
          <w:p w:rsidR="00AD6B98" w:rsidRDefault="00CA22D8">
            <w:pPr>
              <w:widowControl w:val="0"/>
              <w:spacing w:line="240" w:lineRule="auto"/>
              <w:contextualSpacing w:val="0"/>
              <w:rPr>
                <w:rFonts w:ascii="Cabin" w:eastAsia="Cabin" w:hAnsi="Cabin" w:cs="Cabin"/>
              </w:rPr>
            </w:pPr>
            <w:r>
              <w:rPr>
                <w:rFonts w:ascii="Cabin" w:eastAsia="Cabin" w:hAnsi="Cabin" w:cs="Cabin"/>
                <w:noProof/>
                <w:lang w:val="en-US"/>
              </w:rPr>
              <w:drawing>
                <wp:inline distT="114300" distB="114300" distL="114300" distR="114300">
                  <wp:extent cx="1571625" cy="1054100"/>
                  <wp:effectExtent l="0" t="0" r="0" b="0"/>
                  <wp:docPr id="1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0"/>
                          <a:srcRect/>
                          <a:stretch>
                            <a:fillRect/>
                          </a:stretch>
                        </pic:blipFill>
                        <pic:spPr>
                          <a:xfrm>
                            <a:off x="0" y="0"/>
                            <a:ext cx="1571625" cy="1054100"/>
                          </a:xfrm>
                          <a:prstGeom prst="rect">
                            <a:avLst/>
                          </a:prstGeom>
                          <a:ln/>
                        </pic:spPr>
                      </pic:pic>
                    </a:graphicData>
                  </a:graphic>
                </wp:inline>
              </w:drawing>
            </w:r>
          </w:p>
          <w:p w:rsidR="00AD6B98" w:rsidRDefault="00AD6B98">
            <w:pPr>
              <w:widowControl w:val="0"/>
              <w:spacing w:line="240" w:lineRule="auto"/>
              <w:contextualSpacing w:val="0"/>
              <w:rPr>
                <w:rFonts w:ascii="Cabin" w:eastAsia="Cabin" w:hAnsi="Cabin" w:cs="Cabin"/>
              </w:rPr>
            </w:pPr>
          </w:p>
        </w:tc>
        <w:tc>
          <w:tcPr>
            <w:tcW w:w="2844"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284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284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r>
    </w:tbl>
    <w:p w:rsidR="00AD6B98" w:rsidRDefault="00AD6B98">
      <w:pPr>
        <w:contextualSpacing w:val="0"/>
        <w:rPr>
          <w:rFonts w:ascii="Cabin" w:eastAsia="Cabin" w:hAnsi="Cabin" w:cs="Cabin"/>
        </w:rPr>
      </w:pPr>
    </w:p>
    <w:p w:rsidR="00AD6B98" w:rsidRDefault="00AD6B98">
      <w:pPr>
        <w:contextualSpacing w:val="0"/>
        <w:rPr>
          <w:rFonts w:ascii="Cabin" w:eastAsia="Cabin" w:hAnsi="Cabin" w:cs="Cabin"/>
        </w:rPr>
      </w:pPr>
    </w:p>
    <w:p w:rsidR="00AD6B98" w:rsidRDefault="00CA22D8" w:rsidP="009D028F">
      <w:pPr>
        <w:contextualSpacing w:val="0"/>
        <w:jc w:val="center"/>
        <w:rPr>
          <w:rFonts w:ascii="Gloria Hallelujah" w:eastAsia="Gloria Hallelujah" w:hAnsi="Gloria Hallelujah" w:cs="Gloria Hallelujah"/>
          <w:sz w:val="36"/>
          <w:szCs w:val="36"/>
        </w:rPr>
      </w:pPr>
      <w:r>
        <w:rPr>
          <w:rFonts w:ascii="Gloria Hallelujah" w:eastAsia="Gloria Hallelujah" w:hAnsi="Gloria Hallelujah" w:cs="Gloria Hallelujah"/>
          <w:sz w:val="36"/>
          <w:szCs w:val="36"/>
        </w:rPr>
        <w:t>Act III</w:t>
      </w:r>
    </w:p>
    <w:p w:rsidR="00AD6B98" w:rsidRDefault="00AD6B98">
      <w:pPr>
        <w:contextualSpacing w:val="0"/>
        <w:rPr>
          <w:rFonts w:ascii="Cabin" w:eastAsia="Cabin" w:hAnsi="Cabin" w:cs="Cabin"/>
          <w:sz w:val="36"/>
          <w:szCs w:val="36"/>
        </w:rPr>
      </w:pPr>
    </w:p>
    <w:p w:rsidR="00AD6B98" w:rsidRDefault="009D028F">
      <w:pPr>
        <w:contextualSpacing w:val="0"/>
        <w:rPr>
          <w:rFonts w:ascii="Cabin" w:eastAsia="Cabin" w:hAnsi="Cabin" w:cs="Cabin"/>
        </w:rPr>
      </w:pPr>
      <w:r>
        <w:rPr>
          <w:rFonts w:ascii="Cabin" w:eastAsia="Cabin" w:hAnsi="Cabin" w:cs="Cabin"/>
        </w:rPr>
        <w:t>Are there certain</w:t>
      </w:r>
      <w:r w:rsidR="00CA22D8">
        <w:rPr>
          <w:rFonts w:ascii="Cabin" w:eastAsia="Cabin" w:hAnsi="Cabin" w:cs="Cabin"/>
        </w:rPr>
        <w:t xml:space="preserve"> circumstances </w:t>
      </w:r>
      <w:r>
        <w:rPr>
          <w:rFonts w:ascii="Cabin" w:eastAsia="Cabin" w:hAnsi="Cabin" w:cs="Cabin"/>
        </w:rPr>
        <w:t>in which</w:t>
      </w:r>
      <w:r w:rsidR="00CA22D8">
        <w:rPr>
          <w:rFonts w:ascii="Cabin" w:eastAsia="Cabin" w:hAnsi="Cabin" w:cs="Cabin"/>
        </w:rPr>
        <w:t xml:space="preserve"> each coupon a better deal? Use the information from the table to come up with a well-rounded answer.</w:t>
      </w:r>
    </w:p>
    <w:p w:rsidR="00AD6B98" w:rsidRDefault="00AD6B98">
      <w:pPr>
        <w:contextualSpacing w:val="0"/>
        <w:rPr>
          <w:rFonts w:ascii="Cabin" w:eastAsia="Cabin" w:hAnsi="Cabin" w:cs="Cabin"/>
        </w:rPr>
      </w:pPr>
    </w:p>
    <w:p w:rsidR="00AD6B98" w:rsidRDefault="00AD6B98">
      <w:pPr>
        <w:contextualSpacing w:val="0"/>
        <w:rPr>
          <w:rFonts w:ascii="Cabin" w:eastAsia="Cabin" w:hAnsi="Cabin" w:cs="Cabin"/>
          <w:color w:val="333333"/>
          <w:sz w:val="21"/>
          <w:szCs w:val="21"/>
        </w:rPr>
      </w:pPr>
    </w:p>
    <w:p w:rsidR="009D028F" w:rsidRDefault="009D028F">
      <w:pPr>
        <w:rPr>
          <w:rFonts w:ascii="Cabin" w:eastAsia="Cabin" w:hAnsi="Cabin" w:cs="Cabin"/>
          <w:color w:val="333333"/>
          <w:sz w:val="21"/>
          <w:szCs w:val="21"/>
        </w:rPr>
      </w:pPr>
      <w:r>
        <w:rPr>
          <w:rFonts w:ascii="Cabin" w:eastAsia="Cabin" w:hAnsi="Cabin" w:cs="Cabin"/>
          <w:color w:val="333333"/>
          <w:sz w:val="21"/>
          <w:szCs w:val="21"/>
        </w:rPr>
        <w:br w:type="page"/>
      </w:r>
    </w:p>
    <w:p w:rsidR="009D028F" w:rsidRDefault="009D028F">
      <w:pPr>
        <w:contextualSpacing w:val="0"/>
        <w:rPr>
          <w:sz w:val="28"/>
          <w:szCs w:val="28"/>
        </w:rPr>
      </w:pPr>
    </w:p>
    <w:p w:rsidR="00AD6B98" w:rsidRDefault="00AD6B98">
      <w:pPr>
        <w:contextualSpacing w:val="0"/>
      </w:pPr>
    </w:p>
    <w:tbl>
      <w:tblPr>
        <w:tblStyle w:val="a5"/>
        <w:tblW w:w="10860"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60"/>
      </w:tblGrid>
      <w:tr w:rsidR="00AD6B98">
        <w:trPr>
          <w:trHeight w:val="1000"/>
        </w:trPr>
        <w:tc>
          <w:tcPr>
            <w:tcW w:w="10860" w:type="dxa"/>
            <w:shd w:val="clear" w:color="auto" w:fill="auto"/>
            <w:tcMar>
              <w:top w:w="100" w:type="dxa"/>
              <w:left w:w="100" w:type="dxa"/>
              <w:bottom w:w="100" w:type="dxa"/>
              <w:right w:w="100" w:type="dxa"/>
            </w:tcMar>
          </w:tcPr>
          <w:p w:rsidR="00AD6B98" w:rsidRDefault="00CA22D8">
            <w:pPr>
              <w:widowControl w:val="0"/>
              <w:spacing w:line="240" w:lineRule="auto"/>
              <w:contextualSpacing w:val="0"/>
              <w:rPr>
                <w:b/>
                <w:sz w:val="28"/>
                <w:szCs w:val="28"/>
              </w:rPr>
            </w:pPr>
            <w:r>
              <w:rPr>
                <w:b/>
                <w:sz w:val="28"/>
                <w:szCs w:val="28"/>
              </w:rPr>
              <w:t>Possible Strategies/Anticipated Responses:</w:t>
            </w:r>
          </w:p>
          <w:p w:rsidR="00AD6B98" w:rsidRDefault="00AD6B98">
            <w:pPr>
              <w:widowControl w:val="0"/>
              <w:spacing w:line="240" w:lineRule="auto"/>
              <w:contextualSpacing w:val="0"/>
              <w:rPr>
                <w:sz w:val="24"/>
                <w:szCs w:val="24"/>
              </w:rPr>
            </w:pPr>
          </w:p>
          <w:p w:rsidR="00AD6B98" w:rsidRDefault="00CA22D8">
            <w:pPr>
              <w:widowControl w:val="0"/>
              <w:spacing w:line="240" w:lineRule="auto"/>
              <w:contextualSpacing w:val="0"/>
              <w:rPr>
                <w:sz w:val="20"/>
                <w:szCs w:val="20"/>
              </w:rPr>
            </w:pPr>
            <w:r>
              <w:rPr>
                <w:noProof/>
                <w:sz w:val="20"/>
                <w:szCs w:val="20"/>
                <w:lang w:val="en-US"/>
              </w:rPr>
              <w:drawing>
                <wp:inline distT="114300" distB="114300" distL="114300" distR="114300">
                  <wp:extent cx="5667375" cy="5172075"/>
                  <wp:effectExtent l="0" t="0" r="0" b="0"/>
                  <wp:docPr id="1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1"/>
                          <a:srcRect/>
                          <a:stretch>
                            <a:fillRect/>
                          </a:stretch>
                        </pic:blipFill>
                        <pic:spPr>
                          <a:xfrm>
                            <a:off x="0" y="0"/>
                            <a:ext cx="5667375" cy="5172075"/>
                          </a:xfrm>
                          <a:prstGeom prst="rect">
                            <a:avLst/>
                          </a:prstGeom>
                          <a:ln/>
                        </pic:spPr>
                      </pic:pic>
                    </a:graphicData>
                  </a:graphic>
                </wp:inline>
              </w:drawing>
            </w:r>
          </w:p>
          <w:p w:rsidR="00AD6B98" w:rsidRDefault="00AD6B98">
            <w:pPr>
              <w:widowControl w:val="0"/>
              <w:spacing w:line="240" w:lineRule="auto"/>
              <w:contextualSpacing w:val="0"/>
              <w:rPr>
                <w:sz w:val="20"/>
                <w:szCs w:val="20"/>
              </w:rPr>
            </w:pPr>
          </w:p>
          <w:p w:rsidR="00AD6B98" w:rsidRDefault="00CA22D8">
            <w:pPr>
              <w:widowControl w:val="0"/>
              <w:spacing w:line="240" w:lineRule="auto"/>
              <w:contextualSpacing w:val="0"/>
              <w:rPr>
                <w:sz w:val="20"/>
                <w:szCs w:val="20"/>
              </w:rPr>
            </w:pPr>
            <w:r>
              <w:rPr>
                <w:sz w:val="20"/>
                <w:szCs w:val="20"/>
              </w:rPr>
              <w:t>Some students may recognize that 20% means 20 out of 100 and conclude that anything over $100 would have a greater discount than $20.</w:t>
            </w:r>
          </w:p>
          <w:p w:rsidR="00AD6B98" w:rsidRDefault="00CA22D8">
            <w:pPr>
              <w:widowControl w:val="0"/>
              <w:spacing w:line="240" w:lineRule="auto"/>
              <w:contextualSpacing w:val="0"/>
              <w:rPr>
                <w:sz w:val="20"/>
                <w:szCs w:val="20"/>
              </w:rPr>
            </w:pPr>
            <w:r>
              <w:rPr>
                <w:sz w:val="20"/>
                <w:szCs w:val="20"/>
              </w:rPr>
              <w:t xml:space="preserve"> </w:t>
            </w:r>
          </w:p>
          <w:p w:rsidR="00AD6B98" w:rsidRDefault="00CA22D8">
            <w:pPr>
              <w:widowControl w:val="0"/>
              <w:shd w:val="clear" w:color="auto" w:fill="FFFFFF"/>
              <w:spacing w:after="300" w:line="240" w:lineRule="auto"/>
              <w:contextualSpacing w:val="0"/>
              <w:rPr>
                <w:sz w:val="20"/>
                <w:szCs w:val="20"/>
              </w:rPr>
            </w:pPr>
            <w:r>
              <w:rPr>
                <w:sz w:val="20"/>
                <w:szCs w:val="20"/>
                <w:highlight w:val="white"/>
              </w:rPr>
              <w:t>Students may be confused about why $99.99 ends up being the point at which the discounts are equal. This may be a good time to have a conversation about rounding in money and why it is necessary. You may even consider having them find the range of numbers that end up calculating the same as $100 due to the rounding of change.</w:t>
            </w:r>
          </w:p>
        </w:tc>
      </w:tr>
    </w:tbl>
    <w:p w:rsidR="00AD6B98" w:rsidRDefault="00AD6B98">
      <w:pPr>
        <w:contextualSpacing w:val="0"/>
      </w:pPr>
    </w:p>
    <w:p w:rsidR="00AD6B98" w:rsidRDefault="00AD6B98">
      <w:pPr>
        <w:contextualSpacing w:val="0"/>
      </w:pPr>
    </w:p>
    <w:p w:rsidR="00AD6B98" w:rsidRDefault="00AD6B98">
      <w:pPr>
        <w:contextualSpacing w:val="0"/>
      </w:pPr>
    </w:p>
    <w:p w:rsidR="00AD6B98" w:rsidRDefault="00AD6B98">
      <w:pPr>
        <w:contextualSpacing w:val="0"/>
      </w:pPr>
    </w:p>
    <w:p w:rsidR="00AD6B98" w:rsidRDefault="00AD6B98">
      <w:pPr>
        <w:contextualSpacing w:val="0"/>
      </w:pPr>
    </w:p>
    <w:p w:rsidR="00AD6B98" w:rsidRDefault="00AD6B98">
      <w:pPr>
        <w:contextualSpacing w:val="0"/>
      </w:pPr>
    </w:p>
    <w:p w:rsidR="00AD6B98" w:rsidRDefault="00AD6B98">
      <w:pPr>
        <w:contextualSpacing w:val="0"/>
      </w:pPr>
    </w:p>
    <w:p w:rsidR="00AD6B98" w:rsidRDefault="00AD6B98">
      <w:pPr>
        <w:contextualSpacing w:val="0"/>
      </w:pPr>
    </w:p>
    <w:p w:rsidR="00AD6B98" w:rsidRDefault="00AD6B98">
      <w:pPr>
        <w:contextualSpacing w:val="0"/>
      </w:pPr>
    </w:p>
    <w:p w:rsidR="00AD6B98" w:rsidRDefault="00AD6B98">
      <w:pPr>
        <w:contextualSpacing w:val="0"/>
      </w:pPr>
    </w:p>
    <w:p w:rsidR="00AD6B98" w:rsidRDefault="00AD6B98">
      <w:pPr>
        <w:contextualSpacing w:val="0"/>
      </w:pPr>
    </w:p>
    <w:p w:rsidR="00AD6B98" w:rsidRDefault="00AD6B98">
      <w:pPr>
        <w:contextualSpacing w:val="0"/>
      </w:pPr>
    </w:p>
    <w:p w:rsidR="00AD6B98" w:rsidRDefault="00AD6B98">
      <w:pPr>
        <w:contextualSpacing w:val="0"/>
        <w:rPr>
          <w:b/>
          <w:sz w:val="28"/>
          <w:szCs w:val="28"/>
        </w:rPr>
      </w:pPr>
    </w:p>
    <w:tbl>
      <w:tblPr>
        <w:tblStyle w:val="a6"/>
        <w:tblW w:w="10860"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30"/>
        <w:gridCol w:w="8730"/>
      </w:tblGrid>
      <w:tr w:rsidR="00AD6B98">
        <w:trPr>
          <w:trHeight w:val="480"/>
        </w:trPr>
        <w:tc>
          <w:tcPr>
            <w:tcW w:w="10860" w:type="dxa"/>
            <w:gridSpan w:val="2"/>
            <w:shd w:val="clear" w:color="auto" w:fill="B7B7B7"/>
            <w:tcMar>
              <w:top w:w="100" w:type="dxa"/>
              <w:left w:w="100" w:type="dxa"/>
              <w:bottom w:w="100" w:type="dxa"/>
              <w:right w:w="100" w:type="dxa"/>
            </w:tcMar>
          </w:tcPr>
          <w:p w:rsidR="00AD6B98" w:rsidRDefault="009D028F" w:rsidP="008A6D92">
            <w:pPr>
              <w:widowControl w:val="0"/>
              <w:spacing w:line="240" w:lineRule="auto"/>
              <w:contextualSpacing w:val="0"/>
              <w:jc w:val="center"/>
              <w:rPr>
                <w:b/>
                <w:sz w:val="28"/>
                <w:szCs w:val="28"/>
              </w:rPr>
            </w:pPr>
            <w:r>
              <w:rPr>
                <w:b/>
                <w:sz w:val="28"/>
                <w:szCs w:val="28"/>
              </w:rPr>
              <w:t xml:space="preserve">Task </w:t>
            </w:r>
            <w:r w:rsidR="008A6D92">
              <w:rPr>
                <w:b/>
                <w:sz w:val="28"/>
                <w:szCs w:val="28"/>
              </w:rPr>
              <w:t>3</w:t>
            </w:r>
            <w:r>
              <w:rPr>
                <w:b/>
                <w:sz w:val="28"/>
                <w:szCs w:val="28"/>
              </w:rPr>
              <w:t xml:space="preserve">: </w:t>
            </w:r>
            <w:r w:rsidR="00CA22D8">
              <w:rPr>
                <w:b/>
                <w:sz w:val="28"/>
                <w:szCs w:val="28"/>
              </w:rPr>
              <w:t>Used Car Salesman</w:t>
            </w:r>
          </w:p>
        </w:tc>
      </w:tr>
      <w:tr w:rsidR="00AD6B98">
        <w:tc>
          <w:tcPr>
            <w:tcW w:w="2130" w:type="dxa"/>
            <w:shd w:val="clear" w:color="auto" w:fill="D9D9D9"/>
            <w:tcMar>
              <w:top w:w="100" w:type="dxa"/>
              <w:left w:w="100" w:type="dxa"/>
              <w:bottom w:w="100" w:type="dxa"/>
              <w:right w:w="100" w:type="dxa"/>
            </w:tcMar>
          </w:tcPr>
          <w:p w:rsidR="00AD6B98" w:rsidRDefault="00CA22D8">
            <w:pPr>
              <w:widowControl w:val="0"/>
              <w:spacing w:line="240" w:lineRule="auto"/>
              <w:contextualSpacing w:val="0"/>
              <w:rPr>
                <w:b/>
                <w:sz w:val="28"/>
                <w:szCs w:val="28"/>
              </w:rPr>
            </w:pPr>
            <w:r>
              <w:rPr>
                <w:b/>
                <w:sz w:val="28"/>
                <w:szCs w:val="28"/>
              </w:rPr>
              <w:t>Cluster</w:t>
            </w:r>
          </w:p>
        </w:tc>
        <w:tc>
          <w:tcPr>
            <w:tcW w:w="8730" w:type="dxa"/>
            <w:shd w:val="clear" w:color="auto" w:fill="auto"/>
            <w:tcMar>
              <w:top w:w="100" w:type="dxa"/>
              <w:left w:w="100" w:type="dxa"/>
              <w:bottom w:w="100" w:type="dxa"/>
              <w:right w:w="100" w:type="dxa"/>
            </w:tcMar>
          </w:tcPr>
          <w:p w:rsidR="00AD6B98" w:rsidRDefault="00CA22D8">
            <w:pPr>
              <w:widowControl w:val="0"/>
              <w:spacing w:line="240" w:lineRule="auto"/>
              <w:contextualSpacing w:val="0"/>
              <w:rPr>
                <w:b/>
                <w:sz w:val="28"/>
                <w:szCs w:val="28"/>
              </w:rPr>
            </w:pPr>
            <w:r>
              <w:rPr>
                <w:b/>
                <w:sz w:val="20"/>
                <w:szCs w:val="20"/>
              </w:rPr>
              <w:t>Proportional Reasoning</w:t>
            </w:r>
            <w:bookmarkStart w:id="2" w:name="_GoBack"/>
            <w:bookmarkEnd w:id="2"/>
          </w:p>
        </w:tc>
      </w:tr>
      <w:tr w:rsidR="00AD6B98">
        <w:tc>
          <w:tcPr>
            <w:tcW w:w="2130" w:type="dxa"/>
            <w:shd w:val="clear" w:color="auto" w:fill="D9D9D9"/>
            <w:tcMar>
              <w:top w:w="100" w:type="dxa"/>
              <w:left w:w="100" w:type="dxa"/>
              <w:bottom w:w="100" w:type="dxa"/>
              <w:right w:w="100" w:type="dxa"/>
            </w:tcMar>
          </w:tcPr>
          <w:p w:rsidR="00AD6B98" w:rsidRDefault="00CA22D8">
            <w:pPr>
              <w:widowControl w:val="0"/>
              <w:spacing w:line="240" w:lineRule="auto"/>
              <w:contextualSpacing w:val="0"/>
              <w:rPr>
                <w:b/>
                <w:sz w:val="28"/>
                <w:szCs w:val="28"/>
              </w:rPr>
            </w:pPr>
            <w:r>
              <w:rPr>
                <w:b/>
                <w:sz w:val="28"/>
                <w:szCs w:val="28"/>
              </w:rPr>
              <w:t>Standard(s)</w:t>
            </w:r>
          </w:p>
        </w:tc>
        <w:tc>
          <w:tcPr>
            <w:tcW w:w="8730" w:type="dxa"/>
            <w:shd w:val="clear" w:color="auto" w:fill="auto"/>
            <w:tcMar>
              <w:top w:w="100" w:type="dxa"/>
              <w:left w:w="100" w:type="dxa"/>
              <w:bottom w:w="100" w:type="dxa"/>
              <w:right w:w="100" w:type="dxa"/>
            </w:tcMar>
          </w:tcPr>
          <w:p w:rsidR="00AD6B98" w:rsidRDefault="00CA22D8">
            <w:pPr>
              <w:widowControl w:val="0"/>
              <w:spacing w:line="240" w:lineRule="auto"/>
              <w:contextualSpacing w:val="0"/>
              <w:rPr>
                <w:i/>
                <w:sz w:val="20"/>
                <w:szCs w:val="20"/>
                <w:highlight w:val="white"/>
              </w:rPr>
            </w:pPr>
            <w:r>
              <w:rPr>
                <w:b/>
                <w:sz w:val="20"/>
                <w:szCs w:val="20"/>
              </w:rPr>
              <w:t xml:space="preserve">NC.7.RP.3 </w:t>
            </w:r>
            <w:r>
              <w:rPr>
                <w:i/>
                <w:sz w:val="20"/>
                <w:szCs w:val="20"/>
              </w:rPr>
              <w:t>Use scale factors and unit rates in proportional relationships to solve ratio and percent problems.</w:t>
            </w:r>
          </w:p>
          <w:p w:rsidR="00AD6B98" w:rsidRDefault="00CA22D8">
            <w:pPr>
              <w:widowControl w:val="0"/>
              <w:spacing w:line="288" w:lineRule="auto"/>
              <w:contextualSpacing w:val="0"/>
              <w:rPr>
                <w:i/>
                <w:sz w:val="20"/>
                <w:szCs w:val="20"/>
                <w:highlight w:val="white"/>
              </w:rPr>
            </w:pPr>
            <w:r>
              <w:rPr>
                <w:b/>
                <w:sz w:val="20"/>
                <w:szCs w:val="20"/>
                <w:highlight w:val="white"/>
              </w:rPr>
              <w:t xml:space="preserve">SMP 3 </w:t>
            </w:r>
            <w:r>
              <w:rPr>
                <w:i/>
                <w:sz w:val="20"/>
                <w:szCs w:val="20"/>
                <w:highlight w:val="white"/>
              </w:rPr>
              <w:t>Construct viable arguments and critique the reasoning of others</w:t>
            </w:r>
          </w:p>
          <w:p w:rsidR="00AD6B98" w:rsidRDefault="00CA22D8">
            <w:pPr>
              <w:widowControl w:val="0"/>
              <w:spacing w:line="288" w:lineRule="auto"/>
              <w:contextualSpacing w:val="0"/>
              <w:rPr>
                <w:i/>
                <w:sz w:val="20"/>
                <w:szCs w:val="20"/>
                <w:highlight w:val="white"/>
              </w:rPr>
            </w:pPr>
            <w:r>
              <w:rPr>
                <w:b/>
                <w:sz w:val="20"/>
                <w:szCs w:val="20"/>
                <w:highlight w:val="white"/>
              </w:rPr>
              <w:t xml:space="preserve">SMP 5 </w:t>
            </w:r>
            <w:r>
              <w:rPr>
                <w:i/>
                <w:sz w:val="20"/>
                <w:szCs w:val="20"/>
                <w:highlight w:val="white"/>
              </w:rPr>
              <w:t>Use appropriate tools strategically</w:t>
            </w:r>
          </w:p>
          <w:p w:rsidR="00AD6B98" w:rsidRDefault="00CA22D8">
            <w:pPr>
              <w:widowControl w:val="0"/>
              <w:spacing w:line="288" w:lineRule="auto"/>
              <w:contextualSpacing w:val="0"/>
              <w:rPr>
                <w:i/>
                <w:sz w:val="20"/>
                <w:szCs w:val="20"/>
                <w:highlight w:val="white"/>
              </w:rPr>
            </w:pPr>
            <w:r>
              <w:rPr>
                <w:b/>
                <w:sz w:val="20"/>
                <w:szCs w:val="20"/>
                <w:highlight w:val="white"/>
              </w:rPr>
              <w:t xml:space="preserve">SMP 7 </w:t>
            </w:r>
            <w:r>
              <w:rPr>
                <w:i/>
                <w:sz w:val="20"/>
                <w:szCs w:val="20"/>
                <w:highlight w:val="white"/>
              </w:rPr>
              <w:t>Look for and make use of structure</w:t>
            </w:r>
          </w:p>
          <w:p w:rsidR="00AD6B98" w:rsidRDefault="00CA22D8">
            <w:pPr>
              <w:widowControl w:val="0"/>
              <w:spacing w:line="240" w:lineRule="auto"/>
              <w:contextualSpacing w:val="0"/>
              <w:rPr>
                <w:sz w:val="20"/>
                <w:szCs w:val="20"/>
              </w:rPr>
            </w:pPr>
            <w:r>
              <w:rPr>
                <w:b/>
                <w:sz w:val="20"/>
                <w:szCs w:val="20"/>
                <w:highlight w:val="white"/>
              </w:rPr>
              <w:t xml:space="preserve">SMP 8 </w:t>
            </w:r>
            <w:r>
              <w:rPr>
                <w:i/>
                <w:sz w:val="20"/>
                <w:szCs w:val="20"/>
                <w:highlight w:val="white"/>
              </w:rPr>
              <w:t>Look for and express regularity in repeated reasoning</w:t>
            </w:r>
          </w:p>
        </w:tc>
      </w:tr>
      <w:tr w:rsidR="00AD6B98">
        <w:tc>
          <w:tcPr>
            <w:tcW w:w="2130" w:type="dxa"/>
            <w:shd w:val="clear" w:color="auto" w:fill="D9D9D9"/>
            <w:tcMar>
              <w:top w:w="100" w:type="dxa"/>
              <w:left w:w="100" w:type="dxa"/>
              <w:bottom w:w="100" w:type="dxa"/>
              <w:right w:w="100" w:type="dxa"/>
            </w:tcMar>
          </w:tcPr>
          <w:p w:rsidR="00AD6B98" w:rsidRDefault="00CA22D8">
            <w:pPr>
              <w:widowControl w:val="0"/>
              <w:spacing w:line="240" w:lineRule="auto"/>
              <w:contextualSpacing w:val="0"/>
              <w:rPr>
                <w:b/>
                <w:sz w:val="28"/>
                <w:szCs w:val="28"/>
              </w:rPr>
            </w:pPr>
            <w:r>
              <w:rPr>
                <w:b/>
                <w:sz w:val="28"/>
                <w:szCs w:val="28"/>
              </w:rPr>
              <w:t>Materials/Link</w:t>
            </w:r>
          </w:p>
        </w:tc>
        <w:tc>
          <w:tcPr>
            <w:tcW w:w="8730" w:type="dxa"/>
            <w:shd w:val="clear" w:color="auto" w:fill="auto"/>
            <w:tcMar>
              <w:top w:w="100" w:type="dxa"/>
              <w:left w:w="100" w:type="dxa"/>
              <w:bottom w:w="100" w:type="dxa"/>
              <w:right w:w="100" w:type="dxa"/>
            </w:tcMar>
          </w:tcPr>
          <w:p w:rsidR="00AD6B98" w:rsidRDefault="00CA22D8">
            <w:pPr>
              <w:widowControl w:val="0"/>
              <w:numPr>
                <w:ilvl w:val="0"/>
                <w:numId w:val="1"/>
              </w:numPr>
              <w:spacing w:line="240" w:lineRule="auto"/>
              <w:rPr>
                <w:sz w:val="20"/>
                <w:szCs w:val="20"/>
              </w:rPr>
            </w:pPr>
            <w:r>
              <w:rPr>
                <w:sz w:val="20"/>
                <w:szCs w:val="20"/>
              </w:rPr>
              <w:t>Access to internet (1 device per student) OR various preprinted automobiles to have “on the lot”</w:t>
            </w:r>
          </w:p>
          <w:p w:rsidR="00AD6B98" w:rsidRDefault="00CA22D8">
            <w:pPr>
              <w:widowControl w:val="0"/>
              <w:numPr>
                <w:ilvl w:val="0"/>
                <w:numId w:val="1"/>
              </w:numPr>
              <w:spacing w:line="240" w:lineRule="auto"/>
              <w:rPr>
                <w:sz w:val="20"/>
                <w:szCs w:val="20"/>
              </w:rPr>
            </w:pPr>
            <w:r>
              <w:rPr>
                <w:sz w:val="20"/>
                <w:szCs w:val="20"/>
              </w:rPr>
              <w:t>Calculators</w:t>
            </w:r>
          </w:p>
          <w:p w:rsidR="00AD6B98" w:rsidRDefault="00CA22D8">
            <w:pPr>
              <w:widowControl w:val="0"/>
              <w:numPr>
                <w:ilvl w:val="0"/>
                <w:numId w:val="1"/>
              </w:numPr>
              <w:spacing w:line="240" w:lineRule="auto"/>
              <w:rPr>
                <w:sz w:val="20"/>
                <w:szCs w:val="20"/>
              </w:rPr>
            </w:pPr>
            <w:r>
              <w:rPr>
                <w:sz w:val="20"/>
                <w:szCs w:val="20"/>
              </w:rPr>
              <w:t>Student sheet (attached below)</w:t>
            </w:r>
          </w:p>
        </w:tc>
      </w:tr>
      <w:tr w:rsidR="00AD6B98">
        <w:tc>
          <w:tcPr>
            <w:tcW w:w="2130" w:type="dxa"/>
            <w:shd w:val="clear" w:color="auto" w:fill="D9D9D9"/>
            <w:tcMar>
              <w:top w:w="100" w:type="dxa"/>
              <w:left w:w="100" w:type="dxa"/>
              <w:bottom w:w="100" w:type="dxa"/>
              <w:right w:w="100" w:type="dxa"/>
            </w:tcMar>
          </w:tcPr>
          <w:p w:rsidR="00AD6B98" w:rsidRDefault="00CA22D8">
            <w:pPr>
              <w:widowControl w:val="0"/>
              <w:spacing w:line="240" w:lineRule="auto"/>
              <w:contextualSpacing w:val="0"/>
              <w:rPr>
                <w:b/>
                <w:sz w:val="28"/>
                <w:szCs w:val="28"/>
              </w:rPr>
            </w:pPr>
            <w:r>
              <w:rPr>
                <w:b/>
                <w:sz w:val="28"/>
                <w:szCs w:val="28"/>
              </w:rPr>
              <w:t>Learning Goal</w:t>
            </w:r>
          </w:p>
        </w:tc>
        <w:tc>
          <w:tcPr>
            <w:tcW w:w="8730" w:type="dxa"/>
            <w:shd w:val="clear" w:color="auto" w:fill="auto"/>
            <w:tcMar>
              <w:top w:w="100" w:type="dxa"/>
              <w:left w:w="100" w:type="dxa"/>
              <w:bottom w:w="100" w:type="dxa"/>
              <w:right w:w="100" w:type="dxa"/>
            </w:tcMar>
          </w:tcPr>
          <w:p w:rsidR="00AD6B98" w:rsidRDefault="00CA22D8">
            <w:pPr>
              <w:widowControl w:val="0"/>
              <w:spacing w:line="240" w:lineRule="auto"/>
              <w:contextualSpacing w:val="0"/>
              <w:rPr>
                <w:sz w:val="20"/>
                <w:szCs w:val="20"/>
              </w:rPr>
            </w:pPr>
            <w:r>
              <w:rPr>
                <w:sz w:val="20"/>
                <w:szCs w:val="20"/>
              </w:rPr>
              <w:t>Solve multi-step percent problems that include both markup and commission.</w:t>
            </w:r>
          </w:p>
        </w:tc>
      </w:tr>
      <w:tr w:rsidR="00AD6B98" w:rsidTr="009D028F">
        <w:trPr>
          <w:trHeight w:val="1231"/>
        </w:trPr>
        <w:tc>
          <w:tcPr>
            <w:tcW w:w="10860" w:type="dxa"/>
            <w:gridSpan w:val="2"/>
            <w:shd w:val="clear" w:color="auto" w:fill="auto"/>
            <w:tcMar>
              <w:top w:w="100" w:type="dxa"/>
              <w:left w:w="100" w:type="dxa"/>
              <w:bottom w:w="100" w:type="dxa"/>
              <w:right w:w="100" w:type="dxa"/>
            </w:tcMar>
          </w:tcPr>
          <w:p w:rsidR="00AD6B98" w:rsidRDefault="00CA22D8">
            <w:pPr>
              <w:widowControl w:val="0"/>
              <w:spacing w:line="240" w:lineRule="auto"/>
              <w:contextualSpacing w:val="0"/>
              <w:rPr>
                <w:b/>
                <w:sz w:val="28"/>
                <w:szCs w:val="28"/>
              </w:rPr>
            </w:pPr>
            <w:r>
              <w:rPr>
                <w:b/>
                <w:sz w:val="28"/>
                <w:szCs w:val="28"/>
              </w:rPr>
              <w:t>Task Overview:</w:t>
            </w:r>
          </w:p>
          <w:p w:rsidR="00AD6B98" w:rsidRDefault="00AD6B98">
            <w:pPr>
              <w:widowControl w:val="0"/>
              <w:spacing w:line="240" w:lineRule="auto"/>
              <w:contextualSpacing w:val="0"/>
              <w:rPr>
                <w:sz w:val="20"/>
                <w:szCs w:val="20"/>
              </w:rPr>
            </w:pPr>
          </w:p>
          <w:p w:rsidR="00AD6B98" w:rsidRDefault="00CA22D8">
            <w:pPr>
              <w:widowControl w:val="0"/>
              <w:spacing w:line="240" w:lineRule="auto"/>
              <w:contextualSpacing w:val="0"/>
              <w:rPr>
                <w:sz w:val="20"/>
                <w:szCs w:val="20"/>
              </w:rPr>
            </w:pPr>
            <w:r>
              <w:rPr>
                <w:sz w:val="20"/>
                <w:szCs w:val="20"/>
              </w:rPr>
              <w:t>Students will pose as used car salesmen. They will acquire 10 different vehicles at 3 different price points. They will mark these vehicles up to create a profit, and then calculate their commission on the markup. After finding their potential commission, they will be asked reasoning questions that get them thinking about life in the real world.</w:t>
            </w:r>
          </w:p>
        </w:tc>
      </w:tr>
      <w:tr w:rsidR="00AD6B98" w:rsidTr="009D028F">
        <w:trPr>
          <w:trHeight w:val="664"/>
        </w:trPr>
        <w:tc>
          <w:tcPr>
            <w:tcW w:w="10860" w:type="dxa"/>
            <w:gridSpan w:val="2"/>
            <w:shd w:val="clear" w:color="auto" w:fill="auto"/>
            <w:tcMar>
              <w:top w:w="100" w:type="dxa"/>
              <w:left w:w="100" w:type="dxa"/>
              <w:bottom w:w="100" w:type="dxa"/>
              <w:right w:w="100" w:type="dxa"/>
            </w:tcMar>
          </w:tcPr>
          <w:p w:rsidR="00AD6B98" w:rsidRDefault="00CA22D8">
            <w:pPr>
              <w:widowControl w:val="0"/>
              <w:spacing w:line="240" w:lineRule="auto"/>
              <w:contextualSpacing w:val="0"/>
              <w:rPr>
                <w:sz w:val="20"/>
                <w:szCs w:val="20"/>
              </w:rPr>
            </w:pPr>
            <w:r>
              <w:rPr>
                <w:b/>
                <w:sz w:val="28"/>
                <w:szCs w:val="28"/>
              </w:rPr>
              <w:t>Prior to Lesson:</w:t>
            </w:r>
            <w:r>
              <w:rPr>
                <w:sz w:val="20"/>
                <w:szCs w:val="20"/>
              </w:rPr>
              <w:t xml:space="preserve">  </w:t>
            </w:r>
          </w:p>
          <w:p w:rsidR="00AD6B98" w:rsidRDefault="00CA22D8">
            <w:pPr>
              <w:widowControl w:val="0"/>
              <w:spacing w:line="240" w:lineRule="auto"/>
              <w:contextualSpacing w:val="0"/>
              <w:rPr>
                <w:sz w:val="20"/>
                <w:szCs w:val="20"/>
              </w:rPr>
            </w:pPr>
            <w:r>
              <w:rPr>
                <w:sz w:val="20"/>
                <w:szCs w:val="20"/>
              </w:rPr>
              <w:t>Students should be able to calculate both markup and commission, and have a conceptual understanding of both.</w:t>
            </w:r>
          </w:p>
        </w:tc>
      </w:tr>
      <w:tr w:rsidR="00AD6B98">
        <w:trPr>
          <w:trHeight w:val="480"/>
        </w:trPr>
        <w:tc>
          <w:tcPr>
            <w:tcW w:w="10860" w:type="dxa"/>
            <w:gridSpan w:val="2"/>
            <w:shd w:val="clear" w:color="auto" w:fill="auto"/>
            <w:tcMar>
              <w:top w:w="100" w:type="dxa"/>
              <w:left w:w="100" w:type="dxa"/>
              <w:bottom w:w="100" w:type="dxa"/>
              <w:right w:w="100" w:type="dxa"/>
            </w:tcMar>
          </w:tcPr>
          <w:p w:rsidR="00AD6B98" w:rsidRDefault="00CA22D8">
            <w:pPr>
              <w:widowControl w:val="0"/>
              <w:spacing w:line="240" w:lineRule="auto"/>
              <w:contextualSpacing w:val="0"/>
              <w:rPr>
                <w:b/>
                <w:sz w:val="28"/>
                <w:szCs w:val="28"/>
              </w:rPr>
            </w:pPr>
            <w:r>
              <w:rPr>
                <w:b/>
                <w:sz w:val="28"/>
                <w:szCs w:val="28"/>
              </w:rPr>
              <w:t>Teaching Notes:</w:t>
            </w:r>
          </w:p>
          <w:p w:rsidR="00AD6B98" w:rsidRDefault="00AD6B98">
            <w:pPr>
              <w:widowControl w:val="0"/>
              <w:spacing w:line="240" w:lineRule="auto"/>
              <w:contextualSpacing w:val="0"/>
              <w:rPr>
                <w:b/>
                <w:sz w:val="20"/>
                <w:szCs w:val="20"/>
              </w:rPr>
            </w:pPr>
          </w:p>
          <w:p w:rsidR="00AD6B98" w:rsidRDefault="00CA22D8">
            <w:pPr>
              <w:widowControl w:val="0"/>
              <w:spacing w:line="240" w:lineRule="auto"/>
              <w:contextualSpacing w:val="0"/>
              <w:rPr>
                <w:b/>
                <w:sz w:val="20"/>
                <w:szCs w:val="20"/>
              </w:rPr>
            </w:pPr>
            <w:r>
              <w:rPr>
                <w:b/>
                <w:sz w:val="20"/>
                <w:szCs w:val="20"/>
              </w:rPr>
              <w:t>Task Launch:</w:t>
            </w:r>
          </w:p>
          <w:p w:rsidR="00AD6B98" w:rsidRDefault="00CA22D8">
            <w:pPr>
              <w:widowControl w:val="0"/>
              <w:numPr>
                <w:ilvl w:val="0"/>
                <w:numId w:val="13"/>
              </w:numPr>
              <w:spacing w:line="240" w:lineRule="auto"/>
              <w:rPr>
                <w:sz w:val="20"/>
                <w:szCs w:val="20"/>
              </w:rPr>
            </w:pPr>
            <w:r>
              <w:rPr>
                <w:sz w:val="20"/>
                <w:szCs w:val="20"/>
              </w:rPr>
              <w:t>In order for students to understand the task at hand, they must first understand how most car salesmen make their money. If you are informed, it may be easier for you to explain it to the students, but if not, this video (</w:t>
            </w:r>
            <w:hyperlink r:id="rId22">
              <w:r>
                <w:rPr>
                  <w:color w:val="1155CC"/>
                  <w:sz w:val="20"/>
                  <w:szCs w:val="20"/>
                  <w:u w:val="single"/>
                </w:rPr>
                <w:t>https://www.youtube.com/watch?v=jCqw9lhsl1s</w:t>
              </w:r>
            </w:hyperlink>
            <w:r>
              <w:rPr>
                <w:sz w:val="20"/>
                <w:szCs w:val="20"/>
              </w:rPr>
              <w:t xml:space="preserve">) may give students the </w:t>
            </w:r>
            <w:proofErr w:type="spellStart"/>
            <w:r>
              <w:rPr>
                <w:sz w:val="20"/>
                <w:szCs w:val="20"/>
              </w:rPr>
              <w:t>jist</w:t>
            </w:r>
            <w:proofErr w:type="spellEnd"/>
            <w:r>
              <w:rPr>
                <w:sz w:val="20"/>
                <w:szCs w:val="20"/>
              </w:rPr>
              <w:t xml:space="preserve"> of what happens.</w:t>
            </w:r>
          </w:p>
          <w:p w:rsidR="00AD6B98" w:rsidRDefault="00CA22D8">
            <w:pPr>
              <w:widowControl w:val="0"/>
              <w:numPr>
                <w:ilvl w:val="0"/>
                <w:numId w:val="13"/>
              </w:numPr>
              <w:spacing w:line="240" w:lineRule="auto"/>
              <w:rPr>
                <w:sz w:val="20"/>
                <w:szCs w:val="20"/>
              </w:rPr>
            </w:pPr>
            <w:r>
              <w:rPr>
                <w:sz w:val="20"/>
                <w:szCs w:val="20"/>
              </w:rPr>
              <w:t xml:space="preserve">After giving students the background on the task, you can present them with the situation at hand: </w:t>
            </w:r>
            <w:r>
              <w:rPr>
                <w:b/>
                <w:i/>
                <w:sz w:val="20"/>
                <w:szCs w:val="20"/>
              </w:rPr>
              <w:t>Congratulations</w:t>
            </w:r>
            <w:r>
              <w:rPr>
                <w:i/>
                <w:sz w:val="20"/>
                <w:szCs w:val="20"/>
              </w:rPr>
              <w:t xml:space="preserve"> on accepting a job as a used car salesmen! Today, you will be negotiating the purchase of cars to sell at your dealership. Your smooth talking will allow you to sell the cars you acquire for </w:t>
            </w:r>
            <w:r>
              <w:rPr>
                <w:b/>
                <w:i/>
                <w:sz w:val="20"/>
                <w:szCs w:val="20"/>
              </w:rPr>
              <w:t>15% markup</w:t>
            </w:r>
            <w:r>
              <w:rPr>
                <w:i/>
                <w:sz w:val="20"/>
                <w:szCs w:val="20"/>
              </w:rPr>
              <w:t xml:space="preserve">. Lucky for you, when you were hired, you agreed to </w:t>
            </w:r>
            <w:r>
              <w:rPr>
                <w:b/>
                <w:i/>
                <w:sz w:val="20"/>
                <w:szCs w:val="20"/>
              </w:rPr>
              <w:t>25% commission on the markup</w:t>
            </w:r>
            <w:r>
              <w:rPr>
                <w:i/>
                <w:sz w:val="20"/>
                <w:szCs w:val="20"/>
              </w:rPr>
              <w:t xml:space="preserve"> of each vehicle, so let’s get started making some money!</w:t>
            </w:r>
          </w:p>
          <w:p w:rsidR="00AD6B98" w:rsidRDefault="00AD6B98">
            <w:pPr>
              <w:widowControl w:val="0"/>
              <w:spacing w:line="240" w:lineRule="auto"/>
              <w:contextualSpacing w:val="0"/>
              <w:rPr>
                <w:b/>
                <w:sz w:val="20"/>
                <w:szCs w:val="20"/>
              </w:rPr>
            </w:pPr>
          </w:p>
          <w:p w:rsidR="00AD6B98" w:rsidRDefault="00CA22D8">
            <w:pPr>
              <w:widowControl w:val="0"/>
              <w:spacing w:line="240" w:lineRule="auto"/>
              <w:contextualSpacing w:val="0"/>
              <w:rPr>
                <w:b/>
                <w:sz w:val="28"/>
                <w:szCs w:val="28"/>
              </w:rPr>
            </w:pPr>
            <w:r>
              <w:rPr>
                <w:b/>
                <w:sz w:val="20"/>
                <w:szCs w:val="20"/>
              </w:rPr>
              <w:t>Directions:</w:t>
            </w:r>
          </w:p>
          <w:p w:rsidR="00AD6B98" w:rsidRDefault="00CA22D8">
            <w:pPr>
              <w:widowControl w:val="0"/>
              <w:numPr>
                <w:ilvl w:val="0"/>
                <w:numId w:val="8"/>
              </w:numPr>
              <w:spacing w:line="240" w:lineRule="auto"/>
              <w:rPr>
                <w:sz w:val="20"/>
                <w:szCs w:val="20"/>
              </w:rPr>
            </w:pPr>
            <w:r>
              <w:rPr>
                <w:sz w:val="20"/>
                <w:szCs w:val="20"/>
              </w:rPr>
              <w:t xml:space="preserve">First, have students independently, or in pairs, acquire 10 different vehicles to sell. </w:t>
            </w:r>
          </w:p>
          <w:p w:rsidR="00AD6B98" w:rsidRDefault="00CA22D8">
            <w:pPr>
              <w:widowControl w:val="0"/>
              <w:numPr>
                <w:ilvl w:val="1"/>
                <w:numId w:val="8"/>
              </w:numPr>
              <w:spacing w:line="240" w:lineRule="auto"/>
              <w:rPr>
                <w:sz w:val="20"/>
                <w:szCs w:val="20"/>
              </w:rPr>
            </w:pPr>
            <w:r>
              <w:rPr>
                <w:sz w:val="20"/>
                <w:szCs w:val="20"/>
              </w:rPr>
              <w:t>If your students have access to devices connected to the internet, have them go to CARFAX to acquire their inventory.</w:t>
            </w:r>
          </w:p>
          <w:p w:rsidR="00AD6B98" w:rsidRDefault="00CA22D8">
            <w:pPr>
              <w:widowControl w:val="0"/>
              <w:numPr>
                <w:ilvl w:val="1"/>
                <w:numId w:val="8"/>
              </w:numPr>
              <w:spacing w:line="240" w:lineRule="auto"/>
              <w:rPr>
                <w:sz w:val="20"/>
                <w:szCs w:val="20"/>
              </w:rPr>
            </w:pPr>
            <w:r>
              <w:rPr>
                <w:sz w:val="20"/>
                <w:szCs w:val="20"/>
              </w:rPr>
              <w:t>If your students do not have access to devices connected to the internet, have pre-printed sheets of cars organized into the three price points detailed in the activity.</w:t>
            </w:r>
          </w:p>
          <w:p w:rsidR="00AD6B98" w:rsidRDefault="00CA22D8">
            <w:pPr>
              <w:widowControl w:val="0"/>
              <w:numPr>
                <w:ilvl w:val="0"/>
                <w:numId w:val="8"/>
              </w:numPr>
              <w:spacing w:line="240" w:lineRule="auto"/>
              <w:rPr>
                <w:sz w:val="20"/>
                <w:szCs w:val="20"/>
              </w:rPr>
            </w:pPr>
            <w:r>
              <w:rPr>
                <w:sz w:val="20"/>
                <w:szCs w:val="20"/>
              </w:rPr>
              <w:t>Students should write down the year, color, make, and model of each vehicle.</w:t>
            </w:r>
          </w:p>
          <w:p w:rsidR="00AD6B98" w:rsidRDefault="00CA22D8">
            <w:pPr>
              <w:widowControl w:val="0"/>
              <w:numPr>
                <w:ilvl w:val="0"/>
                <w:numId w:val="8"/>
              </w:numPr>
              <w:spacing w:line="240" w:lineRule="auto"/>
              <w:rPr>
                <w:sz w:val="20"/>
                <w:szCs w:val="20"/>
              </w:rPr>
            </w:pPr>
            <w:r>
              <w:rPr>
                <w:sz w:val="20"/>
                <w:szCs w:val="20"/>
              </w:rPr>
              <w:t>When they have acquired all 10 vehicles, they will need to first calculate the markup on the car. It is important to stress to students why dealerships markup the price, and how a profit is necessary to run a business.</w:t>
            </w:r>
          </w:p>
          <w:p w:rsidR="00AD6B98" w:rsidRDefault="00CA22D8">
            <w:pPr>
              <w:widowControl w:val="0"/>
              <w:numPr>
                <w:ilvl w:val="0"/>
                <w:numId w:val="8"/>
              </w:numPr>
              <w:spacing w:line="240" w:lineRule="auto"/>
              <w:rPr>
                <w:sz w:val="20"/>
                <w:szCs w:val="20"/>
              </w:rPr>
            </w:pPr>
            <w:r>
              <w:rPr>
                <w:sz w:val="20"/>
                <w:szCs w:val="20"/>
              </w:rPr>
              <w:t xml:space="preserve">After they have calculated the markup, they can calculate their commission. Stress to students that their commission is only calculated on the markup amount, not the selling price of the car. Ask them to provide you with why that would be. </w:t>
            </w:r>
          </w:p>
          <w:p w:rsidR="00AD6B98" w:rsidRDefault="00CA22D8">
            <w:pPr>
              <w:widowControl w:val="0"/>
              <w:numPr>
                <w:ilvl w:val="0"/>
                <w:numId w:val="8"/>
              </w:numPr>
              <w:spacing w:line="240" w:lineRule="auto"/>
              <w:rPr>
                <w:sz w:val="20"/>
                <w:szCs w:val="20"/>
              </w:rPr>
            </w:pPr>
            <w:r>
              <w:rPr>
                <w:sz w:val="20"/>
                <w:szCs w:val="20"/>
              </w:rPr>
              <w:t xml:space="preserve">After they have calculated their total commission, they should complete questions 1-3. </w:t>
            </w:r>
          </w:p>
          <w:p w:rsidR="00AD6B98" w:rsidRDefault="00CA22D8">
            <w:pPr>
              <w:widowControl w:val="0"/>
              <w:numPr>
                <w:ilvl w:val="0"/>
                <w:numId w:val="8"/>
              </w:numPr>
              <w:spacing w:line="240" w:lineRule="auto"/>
              <w:rPr>
                <w:sz w:val="20"/>
                <w:szCs w:val="20"/>
              </w:rPr>
            </w:pPr>
            <w:r>
              <w:rPr>
                <w:sz w:val="20"/>
                <w:szCs w:val="20"/>
              </w:rPr>
              <w:t>At the end of the allotted time, come back together for a whole group conversation, focusing on question 1, and the students’ strategies for answering that question.</w:t>
            </w:r>
          </w:p>
        </w:tc>
      </w:tr>
    </w:tbl>
    <w:p w:rsidR="00AD6B98" w:rsidRDefault="00AD6B98">
      <w:pPr>
        <w:contextualSpacing w:val="0"/>
        <w:rPr>
          <w:b/>
          <w:sz w:val="28"/>
          <w:szCs w:val="28"/>
        </w:rPr>
      </w:pPr>
    </w:p>
    <w:p w:rsidR="00AD6B98" w:rsidRDefault="00CA22D8">
      <w:pPr>
        <w:contextualSpacing w:val="0"/>
        <w:rPr>
          <w:b/>
          <w:sz w:val="28"/>
          <w:szCs w:val="28"/>
        </w:rPr>
      </w:pPr>
      <w:r>
        <w:rPr>
          <w:b/>
          <w:sz w:val="28"/>
          <w:szCs w:val="28"/>
        </w:rPr>
        <w:t>Student sheets begin on next page.</w:t>
      </w:r>
    </w:p>
    <w:p w:rsidR="00AD6B98" w:rsidRDefault="00AD6B98">
      <w:pPr>
        <w:contextualSpacing w:val="0"/>
        <w:rPr>
          <w:rFonts w:ascii="Cabin" w:eastAsia="Cabin" w:hAnsi="Cabin" w:cs="Cabin"/>
        </w:rPr>
      </w:pPr>
    </w:p>
    <w:p w:rsidR="00AD6B98" w:rsidRDefault="00CA22D8">
      <w:pPr>
        <w:contextualSpacing w:val="0"/>
        <w:rPr>
          <w:rFonts w:ascii="Gloria Hallelujah" w:eastAsia="Gloria Hallelujah" w:hAnsi="Gloria Hallelujah" w:cs="Gloria Hallelujah"/>
          <w:sz w:val="16"/>
          <w:szCs w:val="16"/>
        </w:rPr>
      </w:pPr>
      <w:r>
        <w:rPr>
          <w:rFonts w:ascii="Cabin" w:eastAsia="Cabin" w:hAnsi="Cabin" w:cs="Cabin"/>
        </w:rPr>
        <w:t xml:space="preserve">Name: _________________________________________________ Date: _________________________ </w:t>
      </w:r>
    </w:p>
    <w:p w:rsidR="00AD6B98" w:rsidRDefault="00CA22D8">
      <w:pPr>
        <w:spacing w:line="240" w:lineRule="auto"/>
        <w:contextualSpacing w:val="0"/>
        <w:jc w:val="center"/>
        <w:rPr>
          <w:rFonts w:ascii="Gloria Hallelujah" w:eastAsia="Gloria Hallelujah" w:hAnsi="Gloria Hallelujah" w:cs="Gloria Hallelujah"/>
          <w:sz w:val="64"/>
          <w:szCs w:val="64"/>
        </w:rPr>
      </w:pPr>
      <w:r>
        <w:rPr>
          <w:rFonts w:ascii="Gloria Hallelujah" w:eastAsia="Gloria Hallelujah" w:hAnsi="Gloria Hallelujah" w:cs="Gloria Hallelujah"/>
          <w:sz w:val="64"/>
          <w:szCs w:val="64"/>
        </w:rPr>
        <w:t>Used Car Salesman</w:t>
      </w:r>
    </w:p>
    <w:p w:rsidR="00AD6B98" w:rsidRDefault="00CA22D8">
      <w:pPr>
        <w:spacing w:line="240" w:lineRule="auto"/>
        <w:contextualSpacing w:val="0"/>
        <w:jc w:val="center"/>
        <w:rPr>
          <w:rFonts w:ascii="Gloria Hallelujah" w:eastAsia="Gloria Hallelujah" w:hAnsi="Gloria Hallelujah" w:cs="Gloria Hallelujah"/>
          <w:sz w:val="72"/>
          <w:szCs w:val="72"/>
        </w:rPr>
      </w:pPr>
      <w:r>
        <w:rPr>
          <w:rFonts w:ascii="Gloria Hallelujah" w:eastAsia="Gloria Hallelujah" w:hAnsi="Gloria Hallelujah" w:cs="Gloria Hallelujah"/>
          <w:noProof/>
          <w:sz w:val="72"/>
          <w:szCs w:val="72"/>
          <w:lang w:val="en-US"/>
        </w:rPr>
        <w:drawing>
          <wp:inline distT="114300" distB="114300" distL="114300" distR="114300">
            <wp:extent cx="419100" cy="360072"/>
            <wp:effectExtent l="0" t="0" r="0" b="0"/>
            <wp:docPr id="1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3"/>
                    <a:srcRect t="9162" b="6806"/>
                    <a:stretch>
                      <a:fillRect/>
                    </a:stretch>
                  </pic:blipFill>
                  <pic:spPr>
                    <a:xfrm>
                      <a:off x="0" y="0"/>
                      <a:ext cx="419100" cy="360072"/>
                    </a:xfrm>
                    <a:prstGeom prst="rect">
                      <a:avLst/>
                    </a:prstGeom>
                    <a:ln/>
                  </pic:spPr>
                </pic:pic>
              </a:graphicData>
            </a:graphic>
          </wp:inline>
        </w:drawing>
      </w:r>
    </w:p>
    <w:p w:rsidR="00AD6B98" w:rsidRDefault="00CA22D8">
      <w:pPr>
        <w:widowControl w:val="0"/>
        <w:spacing w:line="240" w:lineRule="auto"/>
        <w:contextualSpacing w:val="0"/>
        <w:jc w:val="center"/>
        <w:rPr>
          <w:rFonts w:ascii="Cabin" w:eastAsia="Cabin" w:hAnsi="Cabin" w:cs="Cabin"/>
        </w:rPr>
      </w:pPr>
      <w:r>
        <w:rPr>
          <w:rFonts w:ascii="Cabin" w:eastAsia="Cabin" w:hAnsi="Cabin" w:cs="Cabin"/>
          <w:b/>
          <w:i/>
          <w:noProof/>
          <w:lang w:val="en-US"/>
        </w:rPr>
        <mc:AlternateContent>
          <mc:Choice Requires="wps">
            <w:drawing>
              <wp:inline distT="114300" distB="114300" distL="114300" distR="114300">
                <wp:extent cx="6477000" cy="923925"/>
                <wp:effectExtent l="0" t="0" r="0" b="0"/>
                <wp:docPr id="1" name="Text Box 1"/>
                <wp:cNvGraphicFramePr/>
                <a:graphic xmlns:a="http://schemas.openxmlformats.org/drawingml/2006/main">
                  <a:graphicData uri="http://schemas.microsoft.com/office/word/2010/wordprocessingShape">
                    <wps:wsp>
                      <wps:cNvSpPr txBox="1"/>
                      <wps:spPr>
                        <a:xfrm>
                          <a:off x="142875" y="485775"/>
                          <a:ext cx="6457800" cy="904800"/>
                        </a:xfrm>
                        <a:prstGeom prst="rect">
                          <a:avLst/>
                        </a:prstGeom>
                        <a:noFill/>
                        <a:ln w="19050" cap="flat" cmpd="sng">
                          <a:solidFill>
                            <a:srgbClr val="000000"/>
                          </a:solidFill>
                          <a:prstDash val="dot"/>
                          <a:round/>
                          <a:headEnd type="none" w="sm" len="sm"/>
                          <a:tailEnd type="none" w="sm" len="sm"/>
                        </a:ln>
                      </wps:spPr>
                      <wps:txbx>
                        <w:txbxContent>
                          <w:p w:rsidR="00AD6B98" w:rsidRDefault="00CA22D8">
                            <w:pPr>
                              <w:spacing w:line="240" w:lineRule="auto"/>
                              <w:textDirection w:val="btLr"/>
                            </w:pPr>
                            <w:r>
                              <w:rPr>
                                <w:rFonts w:ascii="Cabin" w:eastAsia="Cabin" w:hAnsi="Cabin" w:cs="Cabin"/>
                                <w:b/>
                                <w:i/>
                                <w:color w:val="000000"/>
                              </w:rPr>
                              <w:t>Congratulations</w:t>
                            </w:r>
                            <w:r>
                              <w:rPr>
                                <w:rFonts w:ascii="Cabin" w:eastAsia="Cabin" w:hAnsi="Cabin" w:cs="Cabin"/>
                                <w:color w:val="000000"/>
                              </w:rPr>
                              <w:t xml:space="preserve"> on accepting a job as a used car salesmen! Today, you will be negotiating the purchase of cars to sell at your dealership. Your smooth talking will allow you to sell the cars you acquire for </w:t>
                            </w:r>
                            <w:r>
                              <w:rPr>
                                <w:rFonts w:ascii="Cabin" w:eastAsia="Cabin" w:hAnsi="Cabin" w:cs="Cabin"/>
                                <w:b/>
                                <w:color w:val="000000"/>
                              </w:rPr>
                              <w:t>15% markup</w:t>
                            </w:r>
                            <w:r>
                              <w:rPr>
                                <w:rFonts w:ascii="Cabin" w:eastAsia="Cabin" w:hAnsi="Cabin" w:cs="Cabin"/>
                                <w:color w:val="000000"/>
                              </w:rPr>
                              <w:t xml:space="preserve">. Lucky for you, when you were hired, you agreed to </w:t>
                            </w:r>
                            <w:r>
                              <w:rPr>
                                <w:rFonts w:ascii="Cabin" w:eastAsia="Cabin" w:hAnsi="Cabin" w:cs="Cabin"/>
                                <w:b/>
                                <w:color w:val="000000"/>
                              </w:rPr>
                              <w:t>25% commission on the markup</w:t>
                            </w:r>
                            <w:r>
                              <w:rPr>
                                <w:rFonts w:ascii="Cabin" w:eastAsia="Cabin" w:hAnsi="Cabin" w:cs="Cabin"/>
                                <w:color w:val="000000"/>
                              </w:rPr>
                              <w:t xml:space="preserve"> of each vehicle, so let’s get started making some money!</w:t>
                            </w:r>
                          </w:p>
                        </w:txbxContent>
                      </wps:txbx>
                      <wps:bodyPr spcFirstLastPara="1" wrap="square" lIns="91425" tIns="91425" rIns="91425" bIns="91425" anchor="t" anchorCtr="0"/>
                    </wps:wsp>
                  </a:graphicData>
                </a:graphic>
              </wp:inline>
            </w:drawing>
          </mc:Choice>
          <mc:Fallback>
            <w:pict>
              <v:shapetype id="_x0000_t202" coordsize="21600,21600" o:spt="202" path="m,l,21600r21600,l21600,xe">
                <v:stroke joinstyle="miter"/>
                <v:path gradientshapeok="t" o:connecttype="rect"/>
              </v:shapetype>
              <v:shape id="Text Box 1" o:spid="_x0000_s1026" type="#_x0000_t202" style="width:510pt;height:7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" filled="f" strokeweight="1.5pt">
                <v:stroke dashstyle="dot" startarrowwidth="narrow" startarrowlength="short" endarrowwidth="narrow" endarrowlength="short" joinstyle="round"/>
                <v:textbox inset="2.53958mm,2.53958mm,2.53958mm,2.53958mm">
                  <w:txbxContent>
                    <w:p w:rsidR="00AD6B98" w:rsidRDefault="00CA22D8">
                      <w:pPr>
                        <w:spacing w:line="240" w:lineRule="auto"/>
                        <w:textDirection w:val="btLr"/>
                      </w:pPr>
                      <w:r>
                        <w:rPr>
                          <w:rFonts w:ascii="Cabin" w:eastAsia="Cabin" w:hAnsi="Cabin" w:cs="Cabin"/>
                          <w:b/>
                          <w:i/>
                          <w:color w:val="000000"/>
                        </w:rPr>
                        <w:t>Congratulations</w:t>
                      </w:r>
                      <w:r>
                        <w:rPr>
                          <w:rFonts w:ascii="Cabin" w:eastAsia="Cabin" w:hAnsi="Cabin" w:cs="Cabin"/>
                          <w:color w:val="000000"/>
                        </w:rPr>
                        <w:t xml:space="preserve"> on accepting a job as a used car salesmen! Today, you will be negotiating the purchase of cars to sell at your dealership. Your smooth talking will allow you to sell the cars you acquire for </w:t>
                      </w:r>
                      <w:r>
                        <w:rPr>
                          <w:rFonts w:ascii="Cabin" w:eastAsia="Cabin" w:hAnsi="Cabin" w:cs="Cabin"/>
                          <w:b/>
                          <w:color w:val="000000"/>
                        </w:rPr>
                        <w:t>15% markup</w:t>
                      </w:r>
                      <w:r>
                        <w:rPr>
                          <w:rFonts w:ascii="Cabin" w:eastAsia="Cabin" w:hAnsi="Cabin" w:cs="Cabin"/>
                          <w:color w:val="000000"/>
                        </w:rPr>
                        <w:t xml:space="preserve">. Lucky for you, when you were hired, you agreed to </w:t>
                      </w:r>
                      <w:r>
                        <w:rPr>
                          <w:rFonts w:ascii="Cabin" w:eastAsia="Cabin" w:hAnsi="Cabin" w:cs="Cabin"/>
                          <w:b/>
                          <w:color w:val="000000"/>
                        </w:rPr>
                        <w:t>25% commission on the markup</w:t>
                      </w:r>
                      <w:r>
                        <w:rPr>
                          <w:rFonts w:ascii="Cabin" w:eastAsia="Cabin" w:hAnsi="Cabin" w:cs="Cabin"/>
                          <w:color w:val="000000"/>
                        </w:rPr>
                        <w:t xml:space="preserve"> of each vehicle, so let’s get started making some money!</w:t>
                      </w:r>
                    </w:p>
                  </w:txbxContent>
                </v:textbox>
                <w10:anchorlock/>
              </v:shape>
            </w:pict>
          </mc:Fallback>
        </mc:AlternateContent>
      </w:r>
    </w:p>
    <w:p w:rsidR="00AD6B98" w:rsidRDefault="00AD6B98">
      <w:pPr>
        <w:widowControl w:val="0"/>
        <w:spacing w:line="240" w:lineRule="auto"/>
        <w:contextualSpacing w:val="0"/>
        <w:rPr>
          <w:rFonts w:ascii="Cabin" w:eastAsia="Cabin" w:hAnsi="Cabin" w:cs="Cabin"/>
          <w:sz w:val="16"/>
          <w:szCs w:val="16"/>
        </w:rPr>
      </w:pPr>
    </w:p>
    <w:p w:rsidR="00AD6B98" w:rsidRDefault="00CA22D8">
      <w:pPr>
        <w:widowControl w:val="0"/>
        <w:spacing w:line="240" w:lineRule="auto"/>
        <w:contextualSpacing w:val="0"/>
        <w:rPr>
          <w:rFonts w:ascii="Cabin" w:eastAsia="Cabin" w:hAnsi="Cabin" w:cs="Cabin"/>
          <w:b/>
          <w:u w:val="single"/>
        </w:rPr>
      </w:pPr>
      <w:r>
        <w:rPr>
          <w:rFonts w:ascii="Cabin" w:eastAsia="Cabin" w:hAnsi="Cabin" w:cs="Cabin"/>
          <w:b/>
          <w:u w:val="single"/>
        </w:rPr>
        <w:t xml:space="preserve">Directions: </w:t>
      </w:r>
    </w:p>
    <w:p w:rsidR="00AD6B98" w:rsidRPr="00B34DCB" w:rsidRDefault="00CA22D8" w:rsidP="00B34DCB">
      <w:pPr>
        <w:pStyle w:val="ListParagraph"/>
        <w:widowControl w:val="0"/>
        <w:numPr>
          <w:ilvl w:val="0"/>
          <w:numId w:val="5"/>
        </w:numPr>
        <w:spacing w:line="240" w:lineRule="auto"/>
        <w:rPr>
          <w:rFonts w:ascii="Cabin" w:eastAsia="Cabin" w:hAnsi="Cabin" w:cs="Cabin"/>
        </w:rPr>
      </w:pPr>
      <w:r w:rsidRPr="00B34DCB">
        <w:rPr>
          <w:rFonts w:ascii="Cabin" w:eastAsia="Cabin" w:hAnsi="Cabin" w:cs="Cabin"/>
        </w:rPr>
        <w:t>Go to CARFAX (</w:t>
      </w:r>
      <w:hyperlink r:id="rId24">
        <w:r w:rsidRPr="00B34DCB">
          <w:rPr>
            <w:rFonts w:ascii="Cabin" w:eastAsia="Cabin" w:hAnsi="Cabin" w:cs="Cabin"/>
            <w:sz w:val="20"/>
            <w:szCs w:val="20"/>
            <w:u w:val="single"/>
          </w:rPr>
          <w:t>https://www.carfax.com</w:t>
        </w:r>
      </w:hyperlink>
      <w:r w:rsidRPr="00B34DCB">
        <w:rPr>
          <w:rFonts w:ascii="Cabin" w:eastAsia="Cabin" w:hAnsi="Cabin" w:cs="Cabin"/>
        </w:rPr>
        <w:t>) to find 10 cars that are within 200 miles of the zip code __________.</w:t>
      </w:r>
    </w:p>
    <w:p w:rsidR="00AD6B98" w:rsidRDefault="00CA22D8">
      <w:pPr>
        <w:widowControl w:val="0"/>
        <w:numPr>
          <w:ilvl w:val="1"/>
          <w:numId w:val="5"/>
        </w:numPr>
        <w:spacing w:line="240" w:lineRule="auto"/>
        <w:rPr>
          <w:rFonts w:ascii="Cabin" w:eastAsia="Cabin" w:hAnsi="Cabin" w:cs="Cabin"/>
        </w:rPr>
      </w:pPr>
      <w:r>
        <w:rPr>
          <w:rFonts w:ascii="Cabin" w:eastAsia="Cabin" w:hAnsi="Cabin" w:cs="Cabin"/>
        </w:rPr>
        <w:t>2 cars must be between $5,000 and $10,000</w:t>
      </w:r>
    </w:p>
    <w:p w:rsidR="00AD6B98" w:rsidRDefault="00CA22D8">
      <w:pPr>
        <w:widowControl w:val="0"/>
        <w:numPr>
          <w:ilvl w:val="1"/>
          <w:numId w:val="5"/>
        </w:numPr>
        <w:spacing w:line="240" w:lineRule="auto"/>
        <w:rPr>
          <w:rFonts w:ascii="Cabin" w:eastAsia="Cabin" w:hAnsi="Cabin" w:cs="Cabin"/>
        </w:rPr>
      </w:pPr>
      <w:r>
        <w:rPr>
          <w:rFonts w:ascii="Cabin" w:eastAsia="Cabin" w:hAnsi="Cabin" w:cs="Cabin"/>
        </w:rPr>
        <w:t>6 cars must be between $10,001 and $20,000</w:t>
      </w:r>
    </w:p>
    <w:p w:rsidR="00B34DCB" w:rsidRDefault="00CA22D8" w:rsidP="00B34DCB">
      <w:pPr>
        <w:widowControl w:val="0"/>
        <w:numPr>
          <w:ilvl w:val="1"/>
          <w:numId w:val="5"/>
        </w:numPr>
        <w:spacing w:line="240" w:lineRule="auto"/>
        <w:rPr>
          <w:rFonts w:ascii="Cabin" w:eastAsia="Cabin" w:hAnsi="Cabin" w:cs="Cabin"/>
        </w:rPr>
      </w:pPr>
      <w:r>
        <w:rPr>
          <w:rFonts w:ascii="Cabin" w:eastAsia="Cabin" w:hAnsi="Cabin" w:cs="Cabin"/>
        </w:rPr>
        <w:t>2 cars must be &gt; $20,000, but &lt; 60,000</w:t>
      </w:r>
    </w:p>
    <w:p w:rsidR="00AD6B98" w:rsidRPr="00B34DCB" w:rsidRDefault="00CA22D8" w:rsidP="00B34DCB">
      <w:pPr>
        <w:pStyle w:val="ListParagraph"/>
        <w:widowControl w:val="0"/>
        <w:numPr>
          <w:ilvl w:val="0"/>
          <w:numId w:val="5"/>
        </w:numPr>
        <w:spacing w:line="240" w:lineRule="auto"/>
        <w:rPr>
          <w:rFonts w:ascii="Cabin" w:eastAsia="Cabin" w:hAnsi="Cabin" w:cs="Cabin"/>
        </w:rPr>
      </w:pPr>
      <w:r w:rsidRPr="00B34DCB">
        <w:rPr>
          <w:rFonts w:ascii="Cabin" w:eastAsia="Cabin" w:hAnsi="Cabin" w:cs="Cabin"/>
        </w:rPr>
        <w:t>Once you identify a car, you wish to acquire, write down the year, color, make, and model of the car. (Ex.: 2012 Red Toyota Corolla)</w:t>
      </w:r>
    </w:p>
    <w:p w:rsidR="00AD6B98" w:rsidRDefault="00CA22D8">
      <w:pPr>
        <w:widowControl w:val="0"/>
        <w:numPr>
          <w:ilvl w:val="1"/>
          <w:numId w:val="5"/>
        </w:numPr>
        <w:spacing w:line="240" w:lineRule="auto"/>
        <w:rPr>
          <w:rFonts w:ascii="Cabin" w:eastAsia="Cabin" w:hAnsi="Cabin" w:cs="Cabin"/>
        </w:rPr>
      </w:pPr>
      <w:r>
        <w:rPr>
          <w:rFonts w:ascii="Cabin" w:eastAsia="Cabin" w:hAnsi="Cabin" w:cs="Cabin"/>
        </w:rPr>
        <w:t>Write down the price you “bought” it for in the next column.</w:t>
      </w:r>
    </w:p>
    <w:p w:rsidR="00AD6B98" w:rsidRDefault="00CA22D8">
      <w:pPr>
        <w:widowControl w:val="0"/>
        <w:numPr>
          <w:ilvl w:val="0"/>
          <w:numId w:val="5"/>
        </w:numPr>
        <w:spacing w:line="240" w:lineRule="auto"/>
      </w:pPr>
      <w:r>
        <w:rPr>
          <w:rFonts w:ascii="Cabin" w:eastAsia="Cabin" w:hAnsi="Cabin" w:cs="Cabin"/>
        </w:rPr>
        <w:t>Repeat this process for all 10 cars.</w:t>
      </w:r>
    </w:p>
    <w:p w:rsidR="00AD6B98" w:rsidRDefault="00CA22D8">
      <w:pPr>
        <w:widowControl w:val="0"/>
        <w:numPr>
          <w:ilvl w:val="0"/>
          <w:numId w:val="5"/>
        </w:numPr>
        <w:spacing w:line="240" w:lineRule="auto"/>
      </w:pPr>
      <w:r>
        <w:rPr>
          <w:rFonts w:ascii="Cabin" w:eastAsia="Cabin" w:hAnsi="Cabin" w:cs="Cabin"/>
        </w:rPr>
        <w:t>After you have acquired all 10 cars, you will need to mark them each up 15% in order to put them on your lot and allow your dealership to make a profit.</w:t>
      </w:r>
    </w:p>
    <w:p w:rsidR="00AD6B98" w:rsidRDefault="00CA22D8">
      <w:pPr>
        <w:widowControl w:val="0"/>
        <w:numPr>
          <w:ilvl w:val="0"/>
          <w:numId w:val="5"/>
        </w:numPr>
        <w:spacing w:line="240" w:lineRule="auto"/>
      </w:pPr>
      <w:r>
        <w:rPr>
          <w:rFonts w:ascii="Cabin" w:eastAsia="Cabin" w:hAnsi="Cabin" w:cs="Cabin"/>
        </w:rPr>
        <w:t>Once you have the markup amount, you will use that to calculate your 25% commission.</w:t>
      </w:r>
    </w:p>
    <w:p w:rsidR="00AD6B98" w:rsidRDefault="00CA22D8">
      <w:pPr>
        <w:widowControl w:val="0"/>
        <w:numPr>
          <w:ilvl w:val="1"/>
          <w:numId w:val="5"/>
        </w:numPr>
        <w:spacing w:line="240" w:lineRule="auto"/>
        <w:rPr>
          <w:rFonts w:ascii="Cabin" w:eastAsia="Cabin" w:hAnsi="Cabin" w:cs="Cabin"/>
        </w:rPr>
      </w:pPr>
      <w:r>
        <w:rPr>
          <w:rFonts w:ascii="Cabin" w:eastAsia="Cabin" w:hAnsi="Cabin" w:cs="Cabin"/>
        </w:rPr>
        <w:t xml:space="preserve">Remember, your commission is based on the markup amount, </w:t>
      </w:r>
      <w:r>
        <w:rPr>
          <w:rFonts w:ascii="Cabin" w:eastAsia="Cabin" w:hAnsi="Cabin" w:cs="Cabin"/>
          <w:i/>
        </w:rPr>
        <w:t>not</w:t>
      </w:r>
      <w:r>
        <w:rPr>
          <w:rFonts w:ascii="Cabin" w:eastAsia="Cabin" w:hAnsi="Cabin" w:cs="Cabin"/>
        </w:rPr>
        <w:t xml:space="preserve"> the selling price of the vehicle.</w:t>
      </w:r>
    </w:p>
    <w:p w:rsidR="00AD6B98" w:rsidRDefault="00CA22D8">
      <w:pPr>
        <w:widowControl w:val="0"/>
        <w:numPr>
          <w:ilvl w:val="0"/>
          <w:numId w:val="5"/>
        </w:numPr>
        <w:spacing w:line="240" w:lineRule="auto"/>
      </w:pPr>
      <w:r>
        <w:rPr>
          <w:rFonts w:ascii="Cabin" w:eastAsia="Cabin" w:hAnsi="Cabin" w:cs="Cabin"/>
        </w:rPr>
        <w:t>When you have done this for all 10 vehicles, calculate your total potential commission, and answer the questions on the back.</w:t>
      </w:r>
    </w:p>
    <w:p w:rsidR="00AD6B98" w:rsidRDefault="00AD6B98">
      <w:pPr>
        <w:widowControl w:val="0"/>
        <w:spacing w:line="240" w:lineRule="auto"/>
        <w:contextualSpacing w:val="0"/>
        <w:rPr>
          <w:rFonts w:ascii="Cabin" w:eastAsia="Cabin" w:hAnsi="Cabin" w:cs="Cabin"/>
        </w:rPr>
      </w:pPr>
    </w:p>
    <w:tbl>
      <w:tblPr>
        <w:tblStyle w:val="a7"/>
        <w:tblW w:w="1080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20"/>
        <w:gridCol w:w="1635"/>
        <w:gridCol w:w="1620"/>
        <w:gridCol w:w="1725"/>
        <w:gridCol w:w="1875"/>
        <w:gridCol w:w="1725"/>
      </w:tblGrid>
      <w:tr w:rsidR="00AD6B98">
        <w:tc>
          <w:tcPr>
            <w:tcW w:w="2220" w:type="dxa"/>
            <w:shd w:val="clear" w:color="auto" w:fill="auto"/>
            <w:tcMar>
              <w:top w:w="100" w:type="dxa"/>
              <w:left w:w="100" w:type="dxa"/>
              <w:bottom w:w="100" w:type="dxa"/>
              <w:right w:w="100" w:type="dxa"/>
            </w:tcMar>
          </w:tcPr>
          <w:p w:rsidR="00AD6B98" w:rsidRDefault="00CA22D8">
            <w:pPr>
              <w:widowControl w:val="0"/>
              <w:spacing w:line="240" w:lineRule="auto"/>
              <w:contextualSpacing w:val="0"/>
              <w:jc w:val="center"/>
              <w:rPr>
                <w:rFonts w:ascii="Cabin" w:eastAsia="Cabin" w:hAnsi="Cabin" w:cs="Cabin"/>
                <w:b/>
                <w:sz w:val="24"/>
                <w:szCs w:val="24"/>
              </w:rPr>
            </w:pPr>
            <w:r>
              <w:rPr>
                <w:rFonts w:ascii="Cabin" w:eastAsia="Cabin" w:hAnsi="Cabin" w:cs="Cabin"/>
                <w:b/>
                <w:sz w:val="24"/>
                <w:szCs w:val="24"/>
              </w:rPr>
              <w:t>Name of Car</w:t>
            </w:r>
          </w:p>
          <w:p w:rsidR="00AD6B98" w:rsidRDefault="00CA22D8">
            <w:pPr>
              <w:widowControl w:val="0"/>
              <w:spacing w:line="240" w:lineRule="auto"/>
              <w:contextualSpacing w:val="0"/>
              <w:jc w:val="center"/>
              <w:rPr>
                <w:rFonts w:ascii="Cabin" w:eastAsia="Cabin" w:hAnsi="Cabin" w:cs="Cabin"/>
                <w:b/>
                <w:sz w:val="16"/>
                <w:szCs w:val="16"/>
              </w:rPr>
            </w:pPr>
            <w:r>
              <w:rPr>
                <w:rFonts w:ascii="Cabin" w:eastAsia="Cabin" w:hAnsi="Cabin" w:cs="Cabin"/>
                <w:b/>
                <w:sz w:val="16"/>
                <w:szCs w:val="16"/>
              </w:rPr>
              <w:t>(Year, Color, Make, Model)</w:t>
            </w:r>
          </w:p>
        </w:tc>
        <w:tc>
          <w:tcPr>
            <w:tcW w:w="1635" w:type="dxa"/>
            <w:shd w:val="clear" w:color="auto" w:fill="auto"/>
            <w:tcMar>
              <w:top w:w="100" w:type="dxa"/>
              <w:left w:w="100" w:type="dxa"/>
              <w:bottom w:w="100" w:type="dxa"/>
              <w:right w:w="100" w:type="dxa"/>
            </w:tcMar>
          </w:tcPr>
          <w:p w:rsidR="00AD6B98" w:rsidRDefault="00CA22D8">
            <w:pPr>
              <w:widowControl w:val="0"/>
              <w:spacing w:line="240" w:lineRule="auto"/>
              <w:contextualSpacing w:val="0"/>
              <w:jc w:val="center"/>
              <w:rPr>
                <w:rFonts w:ascii="Cabin" w:eastAsia="Cabin" w:hAnsi="Cabin" w:cs="Cabin"/>
                <w:b/>
                <w:sz w:val="24"/>
                <w:szCs w:val="24"/>
              </w:rPr>
            </w:pPr>
            <w:r>
              <w:rPr>
                <w:rFonts w:ascii="Cabin" w:eastAsia="Cabin" w:hAnsi="Cabin" w:cs="Cabin"/>
                <w:b/>
                <w:sz w:val="24"/>
                <w:szCs w:val="24"/>
              </w:rPr>
              <w:t xml:space="preserve">Price </w:t>
            </w:r>
          </w:p>
        </w:tc>
        <w:tc>
          <w:tcPr>
            <w:tcW w:w="1620" w:type="dxa"/>
            <w:shd w:val="clear" w:color="auto" w:fill="auto"/>
            <w:tcMar>
              <w:top w:w="100" w:type="dxa"/>
              <w:left w:w="100" w:type="dxa"/>
              <w:bottom w:w="100" w:type="dxa"/>
              <w:right w:w="100" w:type="dxa"/>
            </w:tcMar>
          </w:tcPr>
          <w:p w:rsidR="00AD6B98" w:rsidRDefault="00CA22D8">
            <w:pPr>
              <w:widowControl w:val="0"/>
              <w:spacing w:line="240" w:lineRule="auto"/>
              <w:contextualSpacing w:val="0"/>
              <w:jc w:val="center"/>
              <w:rPr>
                <w:rFonts w:ascii="Cabin" w:eastAsia="Cabin" w:hAnsi="Cabin" w:cs="Cabin"/>
                <w:b/>
                <w:sz w:val="24"/>
                <w:szCs w:val="24"/>
              </w:rPr>
            </w:pPr>
            <w:r>
              <w:rPr>
                <w:rFonts w:ascii="Cabin" w:eastAsia="Cabin" w:hAnsi="Cabin" w:cs="Cabin"/>
                <w:b/>
                <w:sz w:val="24"/>
                <w:szCs w:val="24"/>
              </w:rPr>
              <w:t>Markup Amount</w:t>
            </w:r>
          </w:p>
          <w:p w:rsidR="00AD6B98" w:rsidRDefault="00AD6B98">
            <w:pPr>
              <w:widowControl w:val="0"/>
              <w:spacing w:line="240" w:lineRule="auto"/>
              <w:contextualSpacing w:val="0"/>
              <w:jc w:val="center"/>
              <w:rPr>
                <w:rFonts w:ascii="Cabin" w:eastAsia="Cabin" w:hAnsi="Cabin" w:cs="Cabin"/>
                <w:b/>
                <w:sz w:val="16"/>
                <w:szCs w:val="16"/>
              </w:rPr>
            </w:pPr>
          </w:p>
        </w:tc>
        <w:tc>
          <w:tcPr>
            <w:tcW w:w="1725" w:type="dxa"/>
            <w:shd w:val="clear" w:color="auto" w:fill="auto"/>
            <w:tcMar>
              <w:top w:w="100" w:type="dxa"/>
              <w:left w:w="100" w:type="dxa"/>
              <w:bottom w:w="100" w:type="dxa"/>
              <w:right w:w="100" w:type="dxa"/>
            </w:tcMar>
          </w:tcPr>
          <w:p w:rsidR="00AD6B98" w:rsidRDefault="00CA22D8">
            <w:pPr>
              <w:widowControl w:val="0"/>
              <w:spacing w:line="240" w:lineRule="auto"/>
              <w:contextualSpacing w:val="0"/>
              <w:jc w:val="center"/>
              <w:rPr>
                <w:rFonts w:ascii="Cabin" w:eastAsia="Cabin" w:hAnsi="Cabin" w:cs="Cabin"/>
                <w:b/>
                <w:sz w:val="24"/>
                <w:szCs w:val="24"/>
              </w:rPr>
            </w:pPr>
            <w:r>
              <w:rPr>
                <w:rFonts w:ascii="Cabin" w:eastAsia="Cabin" w:hAnsi="Cabin" w:cs="Cabin"/>
                <w:b/>
                <w:sz w:val="24"/>
                <w:szCs w:val="24"/>
              </w:rPr>
              <w:t>Selling Price</w:t>
            </w:r>
          </w:p>
          <w:p w:rsidR="00AD6B98" w:rsidRDefault="00CA22D8">
            <w:pPr>
              <w:widowControl w:val="0"/>
              <w:spacing w:line="240" w:lineRule="auto"/>
              <w:contextualSpacing w:val="0"/>
              <w:jc w:val="center"/>
              <w:rPr>
                <w:rFonts w:ascii="Cabin" w:eastAsia="Cabin" w:hAnsi="Cabin" w:cs="Cabin"/>
                <w:b/>
                <w:sz w:val="16"/>
                <w:szCs w:val="16"/>
              </w:rPr>
            </w:pPr>
            <w:r>
              <w:rPr>
                <w:rFonts w:ascii="Cabin" w:eastAsia="Cabin" w:hAnsi="Cabin" w:cs="Cabin"/>
                <w:b/>
                <w:sz w:val="16"/>
                <w:szCs w:val="16"/>
              </w:rPr>
              <w:t>(Price +  Markup Amount)</w:t>
            </w:r>
          </w:p>
        </w:tc>
        <w:tc>
          <w:tcPr>
            <w:tcW w:w="1875" w:type="dxa"/>
            <w:shd w:val="clear" w:color="auto" w:fill="auto"/>
            <w:tcMar>
              <w:top w:w="100" w:type="dxa"/>
              <w:left w:w="100" w:type="dxa"/>
              <w:bottom w:w="100" w:type="dxa"/>
              <w:right w:w="100" w:type="dxa"/>
            </w:tcMar>
          </w:tcPr>
          <w:p w:rsidR="00AD6B98" w:rsidRDefault="00CA22D8">
            <w:pPr>
              <w:widowControl w:val="0"/>
              <w:spacing w:line="240" w:lineRule="auto"/>
              <w:contextualSpacing w:val="0"/>
              <w:jc w:val="center"/>
              <w:rPr>
                <w:rFonts w:ascii="Cabin" w:eastAsia="Cabin" w:hAnsi="Cabin" w:cs="Cabin"/>
                <w:b/>
                <w:sz w:val="24"/>
                <w:szCs w:val="24"/>
              </w:rPr>
            </w:pPr>
            <w:r>
              <w:rPr>
                <w:rFonts w:ascii="Cabin" w:eastAsia="Cabin" w:hAnsi="Cabin" w:cs="Cabin"/>
                <w:b/>
                <w:sz w:val="24"/>
                <w:szCs w:val="24"/>
              </w:rPr>
              <w:t>Commission Calculation</w:t>
            </w:r>
          </w:p>
          <w:p w:rsidR="00AD6B98" w:rsidRDefault="00AD6B98">
            <w:pPr>
              <w:widowControl w:val="0"/>
              <w:spacing w:line="240" w:lineRule="auto"/>
              <w:contextualSpacing w:val="0"/>
              <w:jc w:val="center"/>
              <w:rPr>
                <w:rFonts w:ascii="Cabin" w:eastAsia="Cabin" w:hAnsi="Cabin" w:cs="Cabin"/>
                <w:b/>
                <w:sz w:val="16"/>
                <w:szCs w:val="16"/>
              </w:rPr>
            </w:pPr>
          </w:p>
        </w:tc>
        <w:tc>
          <w:tcPr>
            <w:tcW w:w="1725" w:type="dxa"/>
            <w:shd w:val="clear" w:color="auto" w:fill="auto"/>
            <w:tcMar>
              <w:top w:w="100" w:type="dxa"/>
              <w:left w:w="100" w:type="dxa"/>
              <w:bottom w:w="100" w:type="dxa"/>
              <w:right w:w="100" w:type="dxa"/>
            </w:tcMar>
          </w:tcPr>
          <w:p w:rsidR="00AD6B98" w:rsidRDefault="00CA22D8">
            <w:pPr>
              <w:widowControl w:val="0"/>
              <w:spacing w:line="240" w:lineRule="auto"/>
              <w:contextualSpacing w:val="0"/>
              <w:jc w:val="center"/>
              <w:rPr>
                <w:rFonts w:ascii="Cabin" w:eastAsia="Cabin" w:hAnsi="Cabin" w:cs="Cabin"/>
                <w:b/>
                <w:sz w:val="24"/>
                <w:szCs w:val="24"/>
              </w:rPr>
            </w:pPr>
            <w:r>
              <w:rPr>
                <w:rFonts w:ascii="Cabin" w:eastAsia="Cabin" w:hAnsi="Cabin" w:cs="Cabin"/>
                <w:b/>
                <w:sz w:val="24"/>
                <w:szCs w:val="24"/>
              </w:rPr>
              <w:t>Commission</w:t>
            </w:r>
          </w:p>
        </w:tc>
      </w:tr>
      <w:tr w:rsidR="00AD6B98">
        <w:tc>
          <w:tcPr>
            <w:tcW w:w="2220"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63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620"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72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87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72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r>
      <w:tr w:rsidR="00AD6B98">
        <w:tc>
          <w:tcPr>
            <w:tcW w:w="2220"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63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620"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72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87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72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r>
      <w:tr w:rsidR="00AD6B98">
        <w:tc>
          <w:tcPr>
            <w:tcW w:w="2220"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63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620"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72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87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72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r>
      <w:tr w:rsidR="00AD6B98">
        <w:tc>
          <w:tcPr>
            <w:tcW w:w="2220"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63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620"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72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87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72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r>
      <w:tr w:rsidR="00AD6B98">
        <w:tc>
          <w:tcPr>
            <w:tcW w:w="2220"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63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620"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72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87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72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r>
      <w:tr w:rsidR="00AD6B98">
        <w:tc>
          <w:tcPr>
            <w:tcW w:w="2220"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63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620"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72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87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72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r>
      <w:tr w:rsidR="00AD6B98">
        <w:tc>
          <w:tcPr>
            <w:tcW w:w="2220"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63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620"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72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87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72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r>
      <w:tr w:rsidR="00AD6B98">
        <w:tc>
          <w:tcPr>
            <w:tcW w:w="2220"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63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620"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72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87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72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r>
      <w:tr w:rsidR="00AD6B98">
        <w:tc>
          <w:tcPr>
            <w:tcW w:w="2220"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63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620"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72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87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72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r>
      <w:tr w:rsidR="00AD6B98">
        <w:tc>
          <w:tcPr>
            <w:tcW w:w="2220"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63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620"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72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87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c>
          <w:tcPr>
            <w:tcW w:w="172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r>
      <w:tr w:rsidR="00AD6B98">
        <w:trPr>
          <w:trHeight w:val="420"/>
        </w:trPr>
        <w:tc>
          <w:tcPr>
            <w:tcW w:w="9075" w:type="dxa"/>
            <w:gridSpan w:val="5"/>
            <w:shd w:val="clear" w:color="auto" w:fill="auto"/>
            <w:tcMar>
              <w:top w:w="100" w:type="dxa"/>
              <w:left w:w="100" w:type="dxa"/>
              <w:bottom w:w="100" w:type="dxa"/>
              <w:right w:w="100" w:type="dxa"/>
            </w:tcMar>
          </w:tcPr>
          <w:p w:rsidR="00AD6B98" w:rsidRDefault="00CA22D8">
            <w:pPr>
              <w:widowControl w:val="0"/>
              <w:spacing w:line="240" w:lineRule="auto"/>
              <w:contextualSpacing w:val="0"/>
              <w:jc w:val="center"/>
              <w:rPr>
                <w:rFonts w:ascii="Cabin" w:eastAsia="Cabin" w:hAnsi="Cabin" w:cs="Cabin"/>
                <w:b/>
              </w:rPr>
            </w:pPr>
            <w:r>
              <w:rPr>
                <w:rFonts w:ascii="Cabin" w:eastAsia="Cabin" w:hAnsi="Cabin" w:cs="Cabin"/>
                <w:b/>
                <w:sz w:val="36"/>
                <w:szCs w:val="36"/>
              </w:rPr>
              <w:t>Total Potential Commission</w:t>
            </w:r>
          </w:p>
        </w:tc>
        <w:tc>
          <w:tcPr>
            <w:tcW w:w="1725" w:type="dxa"/>
            <w:shd w:val="clear" w:color="auto" w:fill="auto"/>
            <w:tcMar>
              <w:top w:w="100" w:type="dxa"/>
              <w:left w:w="100" w:type="dxa"/>
              <w:bottom w:w="100" w:type="dxa"/>
              <w:right w:w="100" w:type="dxa"/>
            </w:tcMar>
          </w:tcPr>
          <w:p w:rsidR="00AD6B98" w:rsidRDefault="00AD6B98">
            <w:pPr>
              <w:widowControl w:val="0"/>
              <w:spacing w:line="240" w:lineRule="auto"/>
              <w:contextualSpacing w:val="0"/>
              <w:rPr>
                <w:rFonts w:ascii="Cabin" w:eastAsia="Cabin" w:hAnsi="Cabin" w:cs="Cabin"/>
              </w:rPr>
            </w:pPr>
          </w:p>
        </w:tc>
      </w:tr>
    </w:tbl>
    <w:p w:rsidR="00AD6B98" w:rsidRDefault="00AD6B98">
      <w:pPr>
        <w:contextualSpacing w:val="0"/>
        <w:rPr>
          <w:rFonts w:ascii="Cabin" w:eastAsia="Cabin" w:hAnsi="Cabin" w:cs="Cabin"/>
        </w:rPr>
      </w:pPr>
    </w:p>
    <w:p w:rsidR="00AD6B98" w:rsidRDefault="00CA22D8">
      <w:pPr>
        <w:contextualSpacing w:val="0"/>
        <w:rPr>
          <w:rFonts w:ascii="Cabin" w:eastAsia="Cabin" w:hAnsi="Cabin" w:cs="Cabin"/>
        </w:rPr>
      </w:pPr>
      <w:r>
        <w:rPr>
          <w:rFonts w:ascii="Cabin" w:eastAsia="Cabin" w:hAnsi="Cabin" w:cs="Cabin"/>
        </w:rPr>
        <w:lastRenderedPageBreak/>
        <w:t xml:space="preserve">1.  </w:t>
      </w:r>
      <w:r>
        <w:rPr>
          <w:rFonts w:ascii="Cabin" w:eastAsia="Cabin" w:hAnsi="Cabin" w:cs="Cabin"/>
        </w:rPr>
        <w:tab/>
        <w:t xml:space="preserve">The dealership you work for offers you the following choice: make a salary of $35,000 a year (paid monthly) </w:t>
      </w:r>
      <w:r>
        <w:rPr>
          <w:rFonts w:ascii="Cabin" w:eastAsia="Cabin" w:hAnsi="Cabin" w:cs="Cabin"/>
        </w:rPr>
        <w:br/>
      </w:r>
      <w:r>
        <w:rPr>
          <w:rFonts w:ascii="Cabin" w:eastAsia="Cabin" w:hAnsi="Cabin" w:cs="Cabin"/>
        </w:rPr>
        <w:tab/>
        <w:t xml:space="preserve">or make 25% commission on the markup of your vehicles. How fast would you have to sell your 10 cars to </w:t>
      </w:r>
      <w:r>
        <w:rPr>
          <w:rFonts w:ascii="Cabin" w:eastAsia="Cabin" w:hAnsi="Cabin" w:cs="Cabin"/>
        </w:rPr>
        <w:br/>
      </w:r>
      <w:r>
        <w:rPr>
          <w:rFonts w:ascii="Cabin" w:eastAsia="Cabin" w:hAnsi="Cabin" w:cs="Cabin"/>
        </w:rPr>
        <w:tab/>
        <w:t>make the commission a better choice?</w:t>
      </w:r>
    </w:p>
    <w:p w:rsidR="00AD6B98" w:rsidRDefault="00AD6B98">
      <w:pPr>
        <w:contextualSpacing w:val="0"/>
        <w:rPr>
          <w:rFonts w:ascii="Cabin" w:eastAsia="Cabin" w:hAnsi="Cabin" w:cs="Cabin"/>
        </w:rPr>
      </w:pPr>
    </w:p>
    <w:p w:rsidR="00AD6B98" w:rsidRDefault="00CA22D8">
      <w:pPr>
        <w:contextualSpacing w:val="0"/>
        <w:jc w:val="center"/>
        <w:rPr>
          <w:rFonts w:ascii="Cabin" w:eastAsia="Cabin" w:hAnsi="Cabin" w:cs="Cabin"/>
        </w:rPr>
      </w:pPr>
      <w:r>
        <w:rPr>
          <w:rFonts w:ascii="Cabin" w:eastAsia="Cabin" w:hAnsi="Cabin" w:cs="Cabin"/>
          <w:noProof/>
          <w:lang w:val="en-US"/>
        </w:rPr>
        <mc:AlternateContent>
          <mc:Choice Requires="wps">
            <w:drawing>
              <wp:inline distT="114300" distB="114300" distL="114300" distR="114300">
                <wp:extent cx="5953125" cy="2124075"/>
                <wp:effectExtent l="0" t="0" r="0" b="0"/>
                <wp:docPr id="2" name="Text Box 2"/>
                <wp:cNvGraphicFramePr/>
                <a:graphic xmlns:a="http://schemas.openxmlformats.org/drawingml/2006/main">
                  <a:graphicData uri="http://schemas.microsoft.com/office/word/2010/wordprocessingShape">
                    <wps:wsp>
                      <wps:cNvSpPr txBox="1"/>
                      <wps:spPr>
                        <a:xfrm>
                          <a:off x="590550" y="466725"/>
                          <a:ext cx="5934000" cy="2105100"/>
                        </a:xfrm>
                        <a:prstGeom prst="rect">
                          <a:avLst/>
                        </a:prstGeom>
                        <a:noFill/>
                        <a:ln w="38100" cap="flat" cmpd="sng">
                          <a:solidFill>
                            <a:srgbClr val="000000"/>
                          </a:solidFill>
                          <a:prstDash val="solid"/>
                          <a:round/>
                          <a:headEnd type="none" w="sm" len="sm"/>
                          <a:tailEnd type="none" w="sm" len="sm"/>
                        </a:ln>
                      </wps:spPr>
                      <wps:txbx>
                        <w:txbxContent>
                          <w:p w:rsidR="00AD6B98" w:rsidRDefault="00AD6B98">
                            <w:pPr>
                              <w:spacing w:line="240" w:lineRule="auto"/>
                              <w:ind w:left="1440" w:firstLine="1440"/>
                              <w:textDirection w:val="btLr"/>
                            </w:pPr>
                          </w:p>
                        </w:txbxContent>
                      </wps:txbx>
                      <wps:bodyPr spcFirstLastPara="1" wrap="square" lIns="91425" tIns="91425" rIns="91425" bIns="91425" anchor="t" anchorCtr="0"/>
                    </wps:wsp>
                  </a:graphicData>
                </a:graphic>
              </wp:inline>
            </w:drawing>
          </mc:Choice>
          <mc:Fallback>
            <w:pict>
              <v:shape id="Text Box 2" o:spid="_x0000_s1027" type="#_x0000_t202" style="width:468.75pt;height:16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" filled="f" strokeweight="3pt">
                <v:stroke startarrowwidth="narrow" startarrowlength="short" endarrowwidth="narrow" endarrowlength="short" joinstyle="round"/>
                <v:textbox inset="2.53958mm,2.53958mm,2.53958mm,2.53958mm">
                  <w:txbxContent>
                    <w:p w:rsidR="00AD6B98" w:rsidRDefault="00AD6B98">
                      <w:pPr>
                        <w:spacing w:line="240" w:lineRule="auto"/>
                        <w:ind w:left="1440" w:firstLine="1440"/>
                        <w:textDirection w:val="btLr"/>
                      </w:pPr>
                    </w:p>
                  </w:txbxContent>
                </v:textbox>
                <w10:anchorlock/>
              </v:shape>
            </w:pict>
          </mc:Fallback>
        </mc:AlternateContent>
      </w:r>
    </w:p>
    <w:p w:rsidR="00AD6B98" w:rsidRDefault="00AD6B98">
      <w:pPr>
        <w:contextualSpacing w:val="0"/>
        <w:rPr>
          <w:rFonts w:ascii="Cabin" w:eastAsia="Cabin" w:hAnsi="Cabin" w:cs="Cabin"/>
        </w:rPr>
      </w:pPr>
    </w:p>
    <w:p w:rsidR="00AD6B98" w:rsidRDefault="00CA22D8">
      <w:pPr>
        <w:contextualSpacing w:val="0"/>
        <w:rPr>
          <w:rFonts w:ascii="Cabin" w:eastAsia="Cabin" w:hAnsi="Cabin" w:cs="Cabin"/>
          <w:sz w:val="28"/>
          <w:szCs w:val="28"/>
        </w:rPr>
      </w:pPr>
      <w:r>
        <w:rPr>
          <w:rFonts w:ascii="Cabin" w:eastAsia="Cabin" w:hAnsi="Cabin" w:cs="Cabin"/>
          <w:sz w:val="28"/>
          <w:szCs w:val="28"/>
        </w:rPr>
        <w:tab/>
        <w:t>Answer: ________________ months</w:t>
      </w:r>
    </w:p>
    <w:p w:rsidR="00AD6B98" w:rsidRDefault="00AD6B98">
      <w:pPr>
        <w:contextualSpacing w:val="0"/>
        <w:rPr>
          <w:rFonts w:ascii="Cabin" w:eastAsia="Cabin" w:hAnsi="Cabin" w:cs="Cabin"/>
        </w:rPr>
      </w:pPr>
    </w:p>
    <w:p w:rsidR="00AD6B98" w:rsidRDefault="00CA22D8">
      <w:pPr>
        <w:contextualSpacing w:val="0"/>
        <w:rPr>
          <w:rFonts w:ascii="Cabin" w:eastAsia="Cabin" w:hAnsi="Cabin" w:cs="Cabin"/>
        </w:rPr>
      </w:pPr>
      <w:r>
        <w:rPr>
          <w:rFonts w:ascii="Cabin" w:eastAsia="Cabin" w:hAnsi="Cabin" w:cs="Cabin"/>
        </w:rPr>
        <w:t>2.</w:t>
      </w:r>
      <w:r>
        <w:rPr>
          <w:rFonts w:ascii="Cabin" w:eastAsia="Cabin" w:hAnsi="Cabin" w:cs="Cabin"/>
        </w:rPr>
        <w:tab/>
        <w:t xml:space="preserve">What are the pros and cons of working for a salary or an hourly wage as opposed to working for commission? </w:t>
      </w:r>
      <w:r>
        <w:rPr>
          <w:rFonts w:ascii="Cabin" w:eastAsia="Cabin" w:hAnsi="Cabin" w:cs="Cabin"/>
        </w:rPr>
        <w:br/>
      </w:r>
      <w:r>
        <w:rPr>
          <w:rFonts w:ascii="Cabin" w:eastAsia="Cabin" w:hAnsi="Cabin" w:cs="Cabin"/>
        </w:rPr>
        <w:tab/>
        <w:t>You must list at least two pros and two cons.</w:t>
      </w:r>
    </w:p>
    <w:p w:rsidR="00AD6B98" w:rsidRDefault="00AD6B98">
      <w:pPr>
        <w:contextualSpacing w:val="0"/>
        <w:rPr>
          <w:rFonts w:ascii="Cabin" w:eastAsia="Cabin" w:hAnsi="Cabin" w:cs="Cabin"/>
        </w:rPr>
      </w:pPr>
    </w:p>
    <w:p w:rsidR="00AD6B98" w:rsidRDefault="00CA22D8">
      <w:pPr>
        <w:contextualSpacing w:val="0"/>
        <w:jc w:val="center"/>
        <w:rPr>
          <w:rFonts w:ascii="Cabin" w:eastAsia="Cabin" w:hAnsi="Cabin" w:cs="Cabin"/>
        </w:rPr>
      </w:pPr>
      <w:r>
        <w:rPr>
          <w:rFonts w:ascii="Cabin" w:eastAsia="Cabin" w:hAnsi="Cabin" w:cs="Cabin"/>
          <w:noProof/>
          <w:lang w:val="en-US"/>
        </w:rPr>
        <mc:AlternateContent>
          <mc:Choice Requires="wpg">
            <w:drawing>
              <wp:inline distT="114300" distB="114300" distL="114300" distR="114300">
                <wp:extent cx="5953125" cy="2124075"/>
                <wp:effectExtent l="0" t="0" r="0" b="0"/>
                <wp:docPr id="4" name="Group 4"/>
                <wp:cNvGraphicFramePr/>
                <a:graphic xmlns:a="http://schemas.openxmlformats.org/drawingml/2006/main">
                  <a:graphicData uri="http://schemas.microsoft.com/office/word/2010/wordprocessingGroup">
                    <wpg:wgp>
                      <wpg:cNvGrpSpPr/>
                      <wpg:grpSpPr>
                        <a:xfrm>
                          <a:off x="0" y="0"/>
                          <a:ext cx="5953125" cy="2124075"/>
                          <a:chOff x="590550" y="466725"/>
                          <a:chExt cx="5934000" cy="2105100"/>
                        </a:xfrm>
                      </wpg:grpSpPr>
                      <wps:wsp>
                        <wps:cNvPr id="19" name="Text Box 19"/>
                        <wps:cNvSpPr txBox="1"/>
                        <wps:spPr>
                          <a:xfrm>
                            <a:off x="590550" y="466725"/>
                            <a:ext cx="5934000" cy="2105100"/>
                          </a:xfrm>
                          <a:prstGeom prst="rect">
                            <a:avLst/>
                          </a:prstGeom>
                          <a:noFill/>
                          <a:ln w="38100" cap="flat" cmpd="sng">
                            <a:solidFill>
                              <a:srgbClr val="000000"/>
                            </a:solidFill>
                            <a:prstDash val="solid"/>
                            <a:round/>
                            <a:headEnd type="none" w="sm" len="sm"/>
                            <a:tailEnd type="none" w="sm" len="sm"/>
                          </a:ln>
                        </wps:spPr>
                        <wps:txbx>
                          <w:txbxContent>
                            <w:p w:rsidR="00AD6B98" w:rsidRDefault="00CA22D8">
                              <w:pPr>
                                <w:spacing w:line="240" w:lineRule="auto"/>
                                <w:ind w:left="1440" w:firstLine="1440"/>
                                <w:textDirection w:val="btLr"/>
                              </w:pPr>
                              <w:r>
                                <w:rPr>
                                  <w:rFonts w:ascii="Cabin" w:eastAsia="Cabin" w:hAnsi="Cabin" w:cs="Cabin"/>
                                  <w:color w:val="000000"/>
                                  <w:sz w:val="28"/>
                                </w:rPr>
                                <w:t xml:space="preserve">      </w:t>
                              </w:r>
                              <w:r>
                                <w:rPr>
                                  <w:rFonts w:ascii="Cabin" w:eastAsia="Cabin" w:hAnsi="Cabin" w:cs="Cabin"/>
                                  <w:color w:val="000000"/>
                                  <w:sz w:val="28"/>
                                  <w:u w:val="single"/>
                                </w:rPr>
                                <w:t>Pros</w:t>
                              </w:r>
                              <w:r>
                                <w:rPr>
                                  <w:rFonts w:ascii="Cabin" w:eastAsia="Cabin" w:hAnsi="Cabin" w:cs="Cabin"/>
                                  <w:color w:val="000000"/>
                                  <w:sz w:val="28"/>
                                </w:rPr>
                                <w:tab/>
                              </w:r>
                              <w:r>
                                <w:rPr>
                                  <w:rFonts w:ascii="Cabin" w:eastAsia="Cabin" w:hAnsi="Cabin" w:cs="Cabin"/>
                                  <w:color w:val="000000"/>
                                  <w:sz w:val="28"/>
                                </w:rPr>
                                <w:tab/>
                              </w:r>
                              <w:r>
                                <w:rPr>
                                  <w:rFonts w:ascii="Cabin" w:eastAsia="Cabin" w:hAnsi="Cabin" w:cs="Cabin"/>
                                  <w:color w:val="000000"/>
                                  <w:sz w:val="28"/>
                                </w:rPr>
                                <w:tab/>
                              </w:r>
                              <w:r>
                                <w:rPr>
                                  <w:rFonts w:ascii="Cabin" w:eastAsia="Cabin" w:hAnsi="Cabin" w:cs="Cabin"/>
                                  <w:color w:val="000000"/>
                                  <w:sz w:val="28"/>
                                </w:rPr>
                                <w:tab/>
                              </w:r>
                              <w:r>
                                <w:rPr>
                                  <w:rFonts w:ascii="Cabin" w:eastAsia="Cabin" w:hAnsi="Cabin" w:cs="Cabin"/>
                                  <w:color w:val="000000"/>
                                  <w:sz w:val="28"/>
                                </w:rPr>
                                <w:tab/>
                              </w:r>
                              <w:r>
                                <w:rPr>
                                  <w:rFonts w:ascii="Cabin" w:eastAsia="Cabin" w:hAnsi="Cabin" w:cs="Cabin"/>
                                  <w:color w:val="000000"/>
                                  <w:sz w:val="28"/>
                                </w:rPr>
                                <w:tab/>
                              </w:r>
                              <w:r>
                                <w:rPr>
                                  <w:rFonts w:ascii="Cabin" w:eastAsia="Cabin" w:hAnsi="Cabin" w:cs="Cabin"/>
                                  <w:color w:val="000000"/>
                                  <w:sz w:val="28"/>
                                  <w:u w:val="single"/>
                                </w:rPr>
                                <w:t>Cons</w:t>
                              </w:r>
                            </w:p>
                          </w:txbxContent>
                        </wps:txbx>
                        <wps:bodyPr spcFirstLastPara="1" wrap="square" lIns="91425" tIns="91425" rIns="91425" bIns="91425" anchor="t" anchorCtr="0"/>
                      </wps:wsp>
                      <wps:wsp>
                        <wps:cNvPr id="20" name="Straight Arrow Connector 20"/>
                        <wps:cNvCnPr/>
                        <wps:spPr>
                          <a:xfrm>
                            <a:off x="3557550" y="466725"/>
                            <a:ext cx="0" cy="2105100"/>
                          </a:xfrm>
                          <a:prstGeom prst="straightConnector1">
                            <a:avLst/>
                          </a:prstGeom>
                          <a:noFill/>
                          <a:ln w="38100" cap="flat" cmpd="sng">
                            <a:solidFill>
                              <a:srgbClr val="000000"/>
                            </a:solidFill>
                            <a:prstDash val="solid"/>
                            <a:round/>
                            <a:headEnd type="none" w="med" len="med"/>
                            <a:tailEnd type="none" w="med" len="med"/>
                          </a:ln>
                        </wps:spPr>
                        <wps:bodyPr/>
                      </wps:wsp>
                    </wpg:wgp>
                  </a:graphicData>
                </a:graphic>
              </wp:inline>
            </w:drawing>
          </mc:Choice>
          <mc:Fallback>
            <w:pict>
              <v:group id="Group 4" o:spid="_x0000_s1028" style="width:468.75pt;height:167.25pt;mso-position-horizontal-relative:char;mso-position-vertical-relative:line" coordorigin="5905,4667" coordsize="59340,21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">
                <v:shape id="Text Box 19" o:spid="_x0000_s1029" type="#_x0000_t202" style="position:absolute;left:5905;top:4667;width:59340;height:21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" filled="f" strokeweight="3pt">
                  <v:stroke startarrowwidth="narrow" startarrowlength="short" endarrowwidth="narrow" endarrowlength="short" joinstyle="round"/>
                  <v:textbox inset="2.53958mm,2.53958mm,2.53958mm,2.53958mm">
                    <w:txbxContent>
                      <w:p w:rsidR="00AD6B98" w:rsidRDefault="00CA22D8">
                        <w:pPr>
                          <w:spacing w:line="240" w:lineRule="auto"/>
                          <w:ind w:left="1440" w:firstLine="1440"/>
                          <w:textDirection w:val="btLr"/>
                        </w:pPr>
                        <w:r>
                          <w:rPr>
                            <w:rFonts w:ascii="Cabin" w:eastAsia="Cabin" w:hAnsi="Cabin" w:cs="Cabin"/>
                            <w:color w:val="000000"/>
                            <w:sz w:val="28"/>
                          </w:rPr>
                          <w:t xml:space="preserve">      </w:t>
                        </w:r>
                        <w:r>
                          <w:rPr>
                            <w:rFonts w:ascii="Cabin" w:eastAsia="Cabin" w:hAnsi="Cabin" w:cs="Cabin"/>
                            <w:color w:val="000000"/>
                            <w:sz w:val="28"/>
                            <w:u w:val="single"/>
                          </w:rPr>
                          <w:t>Pros</w:t>
                        </w:r>
                        <w:r>
                          <w:rPr>
                            <w:rFonts w:ascii="Cabin" w:eastAsia="Cabin" w:hAnsi="Cabin" w:cs="Cabin"/>
                            <w:color w:val="000000"/>
                            <w:sz w:val="28"/>
                          </w:rPr>
                          <w:tab/>
                        </w:r>
                        <w:r>
                          <w:rPr>
                            <w:rFonts w:ascii="Cabin" w:eastAsia="Cabin" w:hAnsi="Cabin" w:cs="Cabin"/>
                            <w:color w:val="000000"/>
                            <w:sz w:val="28"/>
                          </w:rPr>
                          <w:tab/>
                        </w:r>
                        <w:r>
                          <w:rPr>
                            <w:rFonts w:ascii="Cabin" w:eastAsia="Cabin" w:hAnsi="Cabin" w:cs="Cabin"/>
                            <w:color w:val="000000"/>
                            <w:sz w:val="28"/>
                          </w:rPr>
                          <w:tab/>
                        </w:r>
                        <w:r>
                          <w:rPr>
                            <w:rFonts w:ascii="Cabin" w:eastAsia="Cabin" w:hAnsi="Cabin" w:cs="Cabin"/>
                            <w:color w:val="000000"/>
                            <w:sz w:val="28"/>
                          </w:rPr>
                          <w:tab/>
                        </w:r>
                        <w:r>
                          <w:rPr>
                            <w:rFonts w:ascii="Cabin" w:eastAsia="Cabin" w:hAnsi="Cabin" w:cs="Cabin"/>
                            <w:color w:val="000000"/>
                            <w:sz w:val="28"/>
                          </w:rPr>
                          <w:tab/>
                        </w:r>
                        <w:r>
                          <w:rPr>
                            <w:rFonts w:ascii="Cabin" w:eastAsia="Cabin" w:hAnsi="Cabin" w:cs="Cabin"/>
                            <w:color w:val="000000"/>
                            <w:sz w:val="28"/>
                          </w:rPr>
                          <w:tab/>
                        </w:r>
                        <w:r>
                          <w:rPr>
                            <w:rFonts w:ascii="Cabin" w:eastAsia="Cabin" w:hAnsi="Cabin" w:cs="Cabin"/>
                            <w:color w:val="000000"/>
                            <w:sz w:val="28"/>
                            <w:u w:val="single"/>
                          </w:rPr>
                          <w:t>Cons</w:t>
                        </w:r>
                      </w:p>
                    </w:txbxContent>
                  </v:textbox>
                </v:shape>
                <v:shapetype id="_x0000_t32" coordsize="21600,21600" o:spt="32" o:oned="t" path="m,l21600,21600e" filled="f">
                  <v:path arrowok="t" fillok="f" o:connecttype="none"/>
                  <o:lock v:ext="edit" shapetype="t"/>
                </v:shapetype>
                <v:shape id="Straight Arrow Connector 20" o:spid="_x0000_s1030" type="#_x0000_t32" style="position:absolute;left:35575;top:4667;width:0;height:210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" strokeweight="3pt"/>
                <w10:anchorlock/>
              </v:group>
            </w:pict>
          </mc:Fallback>
        </mc:AlternateContent>
      </w:r>
    </w:p>
    <w:p w:rsidR="00AD6B98" w:rsidRDefault="00AD6B98">
      <w:pPr>
        <w:contextualSpacing w:val="0"/>
        <w:rPr>
          <w:rFonts w:ascii="Cabin" w:eastAsia="Cabin" w:hAnsi="Cabin" w:cs="Cabin"/>
        </w:rPr>
      </w:pPr>
    </w:p>
    <w:p w:rsidR="00AD6B98" w:rsidRDefault="00AD6B98">
      <w:pPr>
        <w:contextualSpacing w:val="0"/>
        <w:rPr>
          <w:rFonts w:ascii="Cabin" w:eastAsia="Cabin" w:hAnsi="Cabin" w:cs="Cabin"/>
        </w:rPr>
      </w:pPr>
    </w:p>
    <w:p w:rsidR="00AD6B98" w:rsidRDefault="00CA22D8">
      <w:pPr>
        <w:contextualSpacing w:val="0"/>
        <w:rPr>
          <w:rFonts w:ascii="Cabin" w:eastAsia="Cabin" w:hAnsi="Cabin" w:cs="Cabin"/>
        </w:rPr>
      </w:pPr>
      <w:r>
        <w:rPr>
          <w:rFonts w:ascii="Cabin" w:eastAsia="Cabin" w:hAnsi="Cabin" w:cs="Cabin"/>
        </w:rPr>
        <w:t>3.</w:t>
      </w:r>
      <w:r>
        <w:rPr>
          <w:rFonts w:ascii="Cabin" w:eastAsia="Cabin" w:hAnsi="Cabin" w:cs="Cabin"/>
        </w:rPr>
        <w:tab/>
        <w:t xml:space="preserve">What personality traits would a person have to possess to thrive in a career that is based in commission, and </w:t>
      </w:r>
      <w:r>
        <w:rPr>
          <w:rFonts w:ascii="Cabin" w:eastAsia="Cabin" w:hAnsi="Cabin" w:cs="Cabin"/>
        </w:rPr>
        <w:br/>
      </w:r>
      <w:r>
        <w:rPr>
          <w:rFonts w:ascii="Cabin" w:eastAsia="Cabin" w:hAnsi="Cabin" w:cs="Cabin"/>
        </w:rPr>
        <w:tab/>
        <w:t>why?</w:t>
      </w:r>
    </w:p>
    <w:p w:rsidR="00AD6B98" w:rsidRDefault="00AD6B98">
      <w:pPr>
        <w:contextualSpacing w:val="0"/>
        <w:rPr>
          <w:rFonts w:ascii="Cabin" w:eastAsia="Cabin" w:hAnsi="Cabin" w:cs="Cabin"/>
        </w:rPr>
      </w:pPr>
    </w:p>
    <w:p w:rsidR="00AD6B98" w:rsidRDefault="00CA22D8" w:rsidP="00B34DCB">
      <w:pPr>
        <w:contextualSpacing w:val="0"/>
        <w:rPr>
          <w:rFonts w:ascii="Cabin" w:eastAsia="Cabin" w:hAnsi="Cabin" w:cs="Cabin"/>
        </w:rPr>
      </w:pPr>
      <w:r>
        <w:rPr>
          <w:rFonts w:ascii="Cabin" w:eastAsia="Cabin" w:hAnsi="Cabin" w:cs="Cabin"/>
        </w:rPr>
        <w:tab/>
      </w:r>
      <w:bookmarkStart w:id="3" w:name="_9u8pwbzex68a" w:colFirst="0" w:colLast="0"/>
      <w:bookmarkEnd w:id="3"/>
    </w:p>
    <w:p w:rsidR="00B34DCB" w:rsidRDefault="00B34DCB" w:rsidP="00B34DCB">
      <w:pPr>
        <w:contextualSpacing w:val="0"/>
        <w:rPr>
          <w:rFonts w:ascii="Cabin" w:eastAsia="Cabin" w:hAnsi="Cabin" w:cs="Cabin"/>
        </w:rPr>
      </w:pPr>
    </w:p>
    <w:p w:rsidR="00B34DCB" w:rsidRDefault="00B34DCB" w:rsidP="00B34DCB">
      <w:pPr>
        <w:contextualSpacing w:val="0"/>
        <w:rPr>
          <w:rFonts w:ascii="Cabin" w:eastAsia="Cabin" w:hAnsi="Cabin" w:cs="Cabin"/>
        </w:rPr>
      </w:pPr>
    </w:p>
    <w:p w:rsidR="00B34DCB" w:rsidRDefault="00B34DCB">
      <w:pPr>
        <w:rPr>
          <w:rFonts w:ascii="Cabin" w:eastAsia="Cabin" w:hAnsi="Cabin" w:cs="Cabin"/>
        </w:rPr>
      </w:pPr>
      <w:r>
        <w:rPr>
          <w:rFonts w:ascii="Cabin" w:eastAsia="Cabin" w:hAnsi="Cabin" w:cs="Cabin"/>
        </w:rPr>
        <w:br w:type="page"/>
      </w:r>
    </w:p>
    <w:p w:rsidR="00B34DCB" w:rsidRDefault="00B34DCB" w:rsidP="00B34DCB">
      <w:pPr>
        <w:contextualSpacing w:val="0"/>
      </w:pPr>
    </w:p>
    <w:tbl>
      <w:tblPr>
        <w:tblStyle w:val="a8"/>
        <w:tblW w:w="10860"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60"/>
      </w:tblGrid>
      <w:tr w:rsidR="00AD6B98">
        <w:trPr>
          <w:trHeight w:val="1000"/>
        </w:trPr>
        <w:tc>
          <w:tcPr>
            <w:tcW w:w="10860" w:type="dxa"/>
            <w:shd w:val="clear" w:color="auto" w:fill="auto"/>
            <w:tcMar>
              <w:top w:w="100" w:type="dxa"/>
              <w:left w:w="100" w:type="dxa"/>
              <w:bottom w:w="100" w:type="dxa"/>
              <w:right w:w="100" w:type="dxa"/>
            </w:tcMar>
          </w:tcPr>
          <w:p w:rsidR="00AD6B98" w:rsidRDefault="00CA22D8">
            <w:pPr>
              <w:widowControl w:val="0"/>
              <w:spacing w:line="240" w:lineRule="auto"/>
              <w:contextualSpacing w:val="0"/>
              <w:rPr>
                <w:b/>
                <w:sz w:val="28"/>
                <w:szCs w:val="28"/>
              </w:rPr>
            </w:pPr>
            <w:r>
              <w:rPr>
                <w:b/>
                <w:sz w:val="28"/>
                <w:szCs w:val="28"/>
              </w:rPr>
              <w:t>Possible Strategies/Anticipated Responses:</w:t>
            </w:r>
          </w:p>
          <w:p w:rsidR="00AD6B98" w:rsidRDefault="00AD6B98">
            <w:pPr>
              <w:widowControl w:val="0"/>
              <w:spacing w:line="240" w:lineRule="auto"/>
              <w:contextualSpacing w:val="0"/>
              <w:rPr>
                <w:b/>
                <w:sz w:val="28"/>
                <w:szCs w:val="28"/>
              </w:rPr>
            </w:pPr>
          </w:p>
          <w:p w:rsidR="00AD6B98" w:rsidRDefault="00CA22D8">
            <w:pPr>
              <w:widowControl w:val="0"/>
              <w:shd w:val="clear" w:color="auto" w:fill="FFFFFF"/>
              <w:spacing w:after="300" w:line="240" w:lineRule="auto"/>
              <w:contextualSpacing w:val="0"/>
              <w:rPr>
                <w:sz w:val="20"/>
                <w:szCs w:val="20"/>
                <w:highlight w:val="white"/>
              </w:rPr>
            </w:pPr>
            <w:r>
              <w:rPr>
                <w:sz w:val="20"/>
                <w:szCs w:val="20"/>
                <w:highlight w:val="white"/>
              </w:rPr>
              <w:t>Monitor students</w:t>
            </w:r>
            <w:r w:rsidR="00B34DCB">
              <w:rPr>
                <w:sz w:val="20"/>
                <w:szCs w:val="20"/>
                <w:highlight w:val="white"/>
              </w:rPr>
              <w:t>’</w:t>
            </w:r>
            <w:r>
              <w:rPr>
                <w:sz w:val="20"/>
                <w:szCs w:val="20"/>
                <w:highlight w:val="white"/>
              </w:rPr>
              <w:t xml:space="preserve"> responses at the beginning. Many students may try to find their commission as a percent of the selling price, and not as a percent of the markup.</w:t>
            </w:r>
          </w:p>
          <w:p w:rsidR="00AD6B98" w:rsidRDefault="00CA22D8">
            <w:pPr>
              <w:widowControl w:val="0"/>
              <w:shd w:val="clear" w:color="auto" w:fill="FFFFFF"/>
              <w:spacing w:after="300" w:line="240" w:lineRule="auto"/>
              <w:contextualSpacing w:val="0"/>
              <w:rPr>
                <w:sz w:val="20"/>
                <w:szCs w:val="20"/>
                <w:highlight w:val="white"/>
              </w:rPr>
            </w:pPr>
            <w:r>
              <w:rPr>
                <w:sz w:val="20"/>
                <w:szCs w:val="20"/>
                <w:highlight w:val="white"/>
              </w:rPr>
              <w:t>Students may also have difficulty solving question 1. If students are struggling, have them make a table. In the table, have students compare the total potential commission to what their salary would be that month, and circle the one that is a better deal for them. For example, if my total potential commission was $7,500. In month 1, my monthly salary would be about $2917. So if I sold my cars in one month, commission would be much better. In month 2, my salary would have totaled about $5,833, so commission would still be a better deal. However, in month 3, my salary would have totaled about $8750, so if it took me 3 months to sell my 10 vehicles, a salary would have been a better deal for me. Therefore, I would have to sell my cars in 2 months to make commission a better deal.</w:t>
            </w:r>
          </w:p>
        </w:tc>
      </w:tr>
    </w:tbl>
    <w:p w:rsidR="00AD6B98" w:rsidRDefault="00AD6B98">
      <w:pPr>
        <w:contextualSpacing w:val="0"/>
      </w:pPr>
    </w:p>
    <w:p w:rsidR="00AD6B98" w:rsidRDefault="00AD6B98">
      <w:pPr>
        <w:contextualSpacing w:val="0"/>
      </w:pPr>
    </w:p>
    <w:p w:rsidR="00AD6B98" w:rsidRDefault="00AD6B98">
      <w:pPr>
        <w:contextualSpacing w:val="0"/>
      </w:pPr>
    </w:p>
    <w:p w:rsidR="00AD6B98" w:rsidRDefault="00AD6B98">
      <w:pPr>
        <w:contextualSpacing w:val="0"/>
      </w:pPr>
    </w:p>
    <w:p w:rsidR="00AD6B98" w:rsidRDefault="00AD6B98">
      <w:pPr>
        <w:contextualSpacing w:val="0"/>
      </w:pPr>
    </w:p>
    <w:p w:rsidR="00AD6B98" w:rsidRDefault="00AD6B98">
      <w:pPr>
        <w:contextualSpacing w:val="0"/>
      </w:pPr>
    </w:p>
    <w:p w:rsidR="00AD6B98" w:rsidRDefault="00AD6B98">
      <w:pPr>
        <w:contextualSpacing w:val="0"/>
      </w:pPr>
    </w:p>
    <w:p w:rsidR="00AD6B98" w:rsidRDefault="00AD6B98">
      <w:pPr>
        <w:contextualSpacing w:val="0"/>
      </w:pPr>
    </w:p>
    <w:p w:rsidR="00AD6B98" w:rsidRDefault="00AD6B98">
      <w:pPr>
        <w:contextualSpacing w:val="0"/>
      </w:pPr>
    </w:p>
    <w:p w:rsidR="00AD6B98" w:rsidRDefault="00AD6B98">
      <w:pPr>
        <w:contextualSpacing w:val="0"/>
      </w:pPr>
    </w:p>
    <w:p w:rsidR="00AD6B98" w:rsidRDefault="00AD6B98">
      <w:pPr>
        <w:contextualSpacing w:val="0"/>
      </w:pPr>
    </w:p>
    <w:p w:rsidR="00AD6B98" w:rsidRDefault="00AD6B98">
      <w:pPr>
        <w:contextualSpacing w:val="0"/>
      </w:pPr>
    </w:p>
    <w:p w:rsidR="00AD6B98" w:rsidRDefault="00AD6B98">
      <w:pPr>
        <w:contextualSpacing w:val="0"/>
      </w:pPr>
    </w:p>
    <w:p w:rsidR="00AD6B98" w:rsidRDefault="00AD6B98">
      <w:pPr>
        <w:contextualSpacing w:val="0"/>
      </w:pPr>
    </w:p>
    <w:p w:rsidR="00AD6B98" w:rsidRDefault="00AD6B98">
      <w:pPr>
        <w:contextualSpacing w:val="0"/>
      </w:pPr>
    </w:p>
    <w:p w:rsidR="00AD6B98" w:rsidRDefault="00AD6B98">
      <w:pPr>
        <w:contextualSpacing w:val="0"/>
      </w:pPr>
    </w:p>
    <w:p w:rsidR="00AD6B98" w:rsidRDefault="00AD6B98">
      <w:pPr>
        <w:contextualSpacing w:val="0"/>
      </w:pPr>
    </w:p>
    <w:p w:rsidR="00AD6B98" w:rsidRDefault="00AD6B98">
      <w:pPr>
        <w:contextualSpacing w:val="0"/>
      </w:pPr>
    </w:p>
    <w:p w:rsidR="00AD6B98" w:rsidRDefault="00AD6B98">
      <w:pPr>
        <w:contextualSpacing w:val="0"/>
      </w:pPr>
    </w:p>
    <w:sectPr w:rsidR="00AD6B98">
      <w:pgSz w:w="12240" w:h="15840"/>
      <w:pgMar w:top="431" w:right="431" w:bottom="431" w:left="431" w:header="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bin">
    <w:altName w:val="Times New Roman"/>
    <w:charset w:val="00"/>
    <w:family w:val="auto"/>
    <w:pitch w:val="default"/>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Gloria Hallelujah">
    <w:altName w:val="Times New Roman"/>
    <w:charset w:val="00"/>
    <w:family w:val="auto"/>
    <w:pitch w:val="default"/>
  </w:font>
  <w:font w:name="Love Ya Like A Sister">
    <w:altName w:val="Times New Roman"/>
    <w:charset w:val="00"/>
    <w:family w:val="auto"/>
    <w:pitch w:val="default"/>
  </w:font>
  <w:font w:name="Didact Gothic">
    <w:altName w:val="Times New Roman"/>
    <w:charset w:val="00"/>
    <w:family w:val="auto"/>
    <w:pitch w:val="default"/>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0F383E"/>
    <w:multiLevelType w:val="multilevel"/>
    <w:tmpl w:val="ABAE9D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78A5AE4"/>
    <w:multiLevelType w:val="multilevel"/>
    <w:tmpl w:val="28CA40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CE07821"/>
    <w:multiLevelType w:val="multilevel"/>
    <w:tmpl w:val="AD16C1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4533435"/>
    <w:multiLevelType w:val="multilevel"/>
    <w:tmpl w:val="0498A16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2BB442F0"/>
    <w:multiLevelType w:val="multilevel"/>
    <w:tmpl w:val="5036A27A"/>
    <w:lvl w:ilvl="0">
      <w:start w:val="1"/>
      <w:numFmt w:val="decimal"/>
      <w:lvlText w:val="%1."/>
      <w:lvlJc w:val="left"/>
      <w:pPr>
        <w:ind w:left="720" w:hanging="360"/>
      </w:pPr>
      <w:rPr>
        <w:rFonts w:ascii="Cabin" w:eastAsia="Cabin" w:hAnsi="Cabin" w:cs="Cabin"/>
        <w:b w:val="0"/>
        <w:i w:val="0"/>
        <w:smallCaps w:val="0"/>
        <w:strike w:val="0"/>
        <w:color w:val="000000"/>
        <w:sz w:val="22"/>
        <w:szCs w:val="22"/>
        <w:u w:val="none"/>
        <w:shd w:val="clear" w:color="auto" w:fill="auto"/>
        <w:vertAlign w:val="baseline"/>
      </w:rPr>
    </w:lvl>
    <w:lvl w:ilvl="1">
      <w:start w:val="1"/>
      <w:numFmt w:val="bullet"/>
      <w:lvlText w:val="○"/>
      <w:lvlJc w:val="right"/>
      <w:pPr>
        <w:ind w:left="1440" w:hanging="360"/>
      </w:pPr>
      <w:rPr>
        <w:rFonts w:ascii="Arial" w:eastAsia="Arial" w:hAnsi="Arial" w:cs="Arial"/>
        <w:b w:val="0"/>
        <w:i w:val="0"/>
        <w:smallCaps w:val="0"/>
        <w:strike w:val="0"/>
        <w:color w:val="000000"/>
        <w:sz w:val="28"/>
        <w:szCs w:val="28"/>
        <w:u w:val="none"/>
        <w:shd w:val="clear" w:color="auto" w:fill="auto"/>
        <w:vertAlign w:val="baseline"/>
      </w:rPr>
    </w:lvl>
    <w:lvl w:ilvl="2">
      <w:start w:val="1"/>
      <w:numFmt w:val="bullet"/>
      <w:lvlText w:val="■"/>
      <w:lvlJc w:val="right"/>
      <w:pPr>
        <w:ind w:left="2160" w:hanging="360"/>
      </w:pPr>
      <w:rPr>
        <w:rFonts w:ascii="Arial" w:eastAsia="Arial" w:hAnsi="Arial" w:cs="Arial"/>
        <w:b w:val="0"/>
        <w:i w:val="0"/>
        <w:smallCaps w:val="0"/>
        <w:strike w:val="0"/>
        <w:color w:val="000000"/>
        <w:sz w:val="28"/>
        <w:szCs w:val="28"/>
        <w:u w:val="none"/>
        <w:shd w:val="clear" w:color="auto" w:fill="auto"/>
        <w:vertAlign w:val="baseline"/>
      </w:rPr>
    </w:lvl>
    <w:lvl w:ilvl="3">
      <w:start w:val="1"/>
      <w:numFmt w:val="bullet"/>
      <w:lvlText w:val="●"/>
      <w:lvlJc w:val="right"/>
      <w:pPr>
        <w:ind w:left="2880" w:hanging="360"/>
      </w:pPr>
      <w:rPr>
        <w:rFonts w:ascii="Arial" w:eastAsia="Arial" w:hAnsi="Arial" w:cs="Arial"/>
        <w:b w:val="0"/>
        <w:i w:val="0"/>
        <w:smallCaps w:val="0"/>
        <w:strike w:val="0"/>
        <w:color w:val="000000"/>
        <w:sz w:val="28"/>
        <w:szCs w:val="28"/>
        <w:u w:val="none"/>
        <w:shd w:val="clear" w:color="auto" w:fill="auto"/>
        <w:vertAlign w:val="baseline"/>
      </w:rPr>
    </w:lvl>
    <w:lvl w:ilvl="4">
      <w:start w:val="1"/>
      <w:numFmt w:val="bullet"/>
      <w:lvlText w:val="○"/>
      <w:lvlJc w:val="right"/>
      <w:pPr>
        <w:ind w:left="3600" w:hanging="360"/>
      </w:pPr>
      <w:rPr>
        <w:rFonts w:ascii="Arial" w:eastAsia="Arial" w:hAnsi="Arial" w:cs="Arial"/>
        <w:b w:val="0"/>
        <w:i w:val="0"/>
        <w:smallCaps w:val="0"/>
        <w:strike w:val="0"/>
        <w:color w:val="000000"/>
        <w:sz w:val="28"/>
        <w:szCs w:val="28"/>
        <w:u w:val="none"/>
        <w:shd w:val="clear" w:color="auto" w:fill="auto"/>
        <w:vertAlign w:val="baseline"/>
      </w:rPr>
    </w:lvl>
    <w:lvl w:ilvl="5">
      <w:start w:val="1"/>
      <w:numFmt w:val="bullet"/>
      <w:lvlText w:val="■"/>
      <w:lvlJc w:val="right"/>
      <w:pPr>
        <w:ind w:left="4320" w:hanging="360"/>
      </w:pPr>
      <w:rPr>
        <w:rFonts w:ascii="Arial" w:eastAsia="Arial" w:hAnsi="Arial" w:cs="Arial"/>
        <w:b w:val="0"/>
        <w:i w:val="0"/>
        <w:smallCaps w:val="0"/>
        <w:strike w:val="0"/>
        <w:color w:val="000000"/>
        <w:sz w:val="28"/>
        <w:szCs w:val="28"/>
        <w:u w:val="none"/>
        <w:shd w:val="clear" w:color="auto" w:fill="auto"/>
        <w:vertAlign w:val="baseline"/>
      </w:rPr>
    </w:lvl>
    <w:lvl w:ilvl="6">
      <w:start w:val="1"/>
      <w:numFmt w:val="bullet"/>
      <w:lvlText w:val="●"/>
      <w:lvlJc w:val="right"/>
      <w:pPr>
        <w:ind w:left="5040" w:hanging="360"/>
      </w:pPr>
      <w:rPr>
        <w:rFonts w:ascii="Arial" w:eastAsia="Arial" w:hAnsi="Arial" w:cs="Arial"/>
        <w:b w:val="0"/>
        <w:i w:val="0"/>
        <w:smallCaps w:val="0"/>
        <w:strike w:val="0"/>
        <w:color w:val="000000"/>
        <w:sz w:val="28"/>
        <w:szCs w:val="28"/>
        <w:u w:val="none"/>
        <w:shd w:val="clear" w:color="auto" w:fill="auto"/>
        <w:vertAlign w:val="baseline"/>
      </w:rPr>
    </w:lvl>
    <w:lvl w:ilvl="7">
      <w:start w:val="1"/>
      <w:numFmt w:val="bullet"/>
      <w:lvlText w:val="○"/>
      <w:lvlJc w:val="right"/>
      <w:pPr>
        <w:ind w:left="5760" w:hanging="360"/>
      </w:pPr>
      <w:rPr>
        <w:rFonts w:ascii="Arial" w:eastAsia="Arial" w:hAnsi="Arial" w:cs="Arial"/>
        <w:b w:val="0"/>
        <w:i w:val="0"/>
        <w:smallCaps w:val="0"/>
        <w:strike w:val="0"/>
        <w:color w:val="000000"/>
        <w:sz w:val="28"/>
        <w:szCs w:val="28"/>
        <w:u w:val="none"/>
        <w:shd w:val="clear" w:color="auto" w:fill="auto"/>
        <w:vertAlign w:val="baseline"/>
      </w:rPr>
    </w:lvl>
    <w:lvl w:ilvl="8">
      <w:start w:val="1"/>
      <w:numFmt w:val="bullet"/>
      <w:lvlText w:val="■"/>
      <w:lvlJc w:val="right"/>
      <w:pPr>
        <w:ind w:left="6480" w:hanging="360"/>
      </w:pPr>
      <w:rPr>
        <w:rFonts w:ascii="Arial" w:eastAsia="Arial" w:hAnsi="Arial" w:cs="Arial"/>
        <w:b w:val="0"/>
        <w:i w:val="0"/>
        <w:smallCaps w:val="0"/>
        <w:strike w:val="0"/>
        <w:color w:val="000000"/>
        <w:sz w:val="28"/>
        <w:szCs w:val="28"/>
        <w:u w:val="none"/>
        <w:shd w:val="clear" w:color="auto" w:fill="auto"/>
        <w:vertAlign w:val="baseline"/>
      </w:rPr>
    </w:lvl>
  </w:abstractNum>
  <w:abstractNum w:abstractNumId="5" w15:restartNumberingAfterBreak="0">
    <w:nsid w:val="33D77DB2"/>
    <w:multiLevelType w:val="multilevel"/>
    <w:tmpl w:val="BE74F7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33D81029"/>
    <w:multiLevelType w:val="multilevel"/>
    <w:tmpl w:val="6756E3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42536B7"/>
    <w:multiLevelType w:val="multilevel"/>
    <w:tmpl w:val="ADC639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57A39F2"/>
    <w:multiLevelType w:val="multilevel"/>
    <w:tmpl w:val="519AFA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C4143DF"/>
    <w:multiLevelType w:val="multilevel"/>
    <w:tmpl w:val="1BBA2C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D0D3862"/>
    <w:multiLevelType w:val="multilevel"/>
    <w:tmpl w:val="AA061E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58422EB6"/>
    <w:multiLevelType w:val="multilevel"/>
    <w:tmpl w:val="6832B5A6"/>
    <w:lvl w:ilvl="0">
      <w:start w:val="2"/>
      <w:numFmt w:val="decimal"/>
      <w:lvlText w:val="%1."/>
      <w:lvlJc w:val="left"/>
      <w:pPr>
        <w:ind w:left="720" w:hanging="360"/>
      </w:pPr>
      <w:rPr>
        <w:rFonts w:ascii="Arial" w:eastAsia="Arial" w:hAnsi="Arial" w:cs="Arial"/>
        <w:b w:val="0"/>
        <w:i w:val="0"/>
        <w:smallCaps w:val="0"/>
        <w:strike w:val="0"/>
        <w:color w:val="000000"/>
        <w:sz w:val="28"/>
        <w:szCs w:val="28"/>
        <w:u w:val="none"/>
        <w:shd w:val="clear" w:color="auto" w:fill="auto"/>
        <w:vertAlign w:val="baseline"/>
      </w:rPr>
    </w:lvl>
    <w:lvl w:ilvl="1">
      <w:start w:val="1"/>
      <w:numFmt w:val="bullet"/>
      <w:lvlText w:val="○"/>
      <w:lvlJc w:val="right"/>
      <w:pPr>
        <w:ind w:left="1440" w:hanging="360"/>
      </w:pPr>
      <w:rPr>
        <w:rFonts w:ascii="Arial" w:eastAsia="Arial" w:hAnsi="Arial" w:cs="Arial"/>
        <w:b w:val="0"/>
        <w:i w:val="0"/>
        <w:smallCaps w:val="0"/>
        <w:strike w:val="0"/>
        <w:color w:val="000000"/>
        <w:sz w:val="28"/>
        <w:szCs w:val="28"/>
        <w:u w:val="none"/>
        <w:shd w:val="clear" w:color="auto" w:fill="auto"/>
        <w:vertAlign w:val="baseline"/>
      </w:rPr>
    </w:lvl>
    <w:lvl w:ilvl="2">
      <w:start w:val="1"/>
      <w:numFmt w:val="bullet"/>
      <w:lvlText w:val="■"/>
      <w:lvlJc w:val="right"/>
      <w:pPr>
        <w:ind w:left="2160" w:hanging="360"/>
      </w:pPr>
      <w:rPr>
        <w:rFonts w:ascii="Arial" w:eastAsia="Arial" w:hAnsi="Arial" w:cs="Arial"/>
        <w:b w:val="0"/>
        <w:i w:val="0"/>
        <w:smallCaps w:val="0"/>
        <w:strike w:val="0"/>
        <w:color w:val="000000"/>
        <w:sz w:val="28"/>
        <w:szCs w:val="28"/>
        <w:u w:val="none"/>
        <w:shd w:val="clear" w:color="auto" w:fill="auto"/>
        <w:vertAlign w:val="baseline"/>
      </w:rPr>
    </w:lvl>
    <w:lvl w:ilvl="3">
      <w:start w:val="1"/>
      <w:numFmt w:val="bullet"/>
      <w:lvlText w:val="●"/>
      <w:lvlJc w:val="right"/>
      <w:pPr>
        <w:ind w:left="2880" w:hanging="360"/>
      </w:pPr>
      <w:rPr>
        <w:rFonts w:ascii="Arial" w:eastAsia="Arial" w:hAnsi="Arial" w:cs="Arial"/>
        <w:b w:val="0"/>
        <w:i w:val="0"/>
        <w:smallCaps w:val="0"/>
        <w:strike w:val="0"/>
        <w:color w:val="000000"/>
        <w:sz w:val="28"/>
        <w:szCs w:val="28"/>
        <w:u w:val="none"/>
        <w:shd w:val="clear" w:color="auto" w:fill="auto"/>
        <w:vertAlign w:val="baseline"/>
      </w:rPr>
    </w:lvl>
    <w:lvl w:ilvl="4">
      <w:start w:val="1"/>
      <w:numFmt w:val="bullet"/>
      <w:lvlText w:val="○"/>
      <w:lvlJc w:val="right"/>
      <w:pPr>
        <w:ind w:left="3600" w:hanging="360"/>
      </w:pPr>
      <w:rPr>
        <w:rFonts w:ascii="Arial" w:eastAsia="Arial" w:hAnsi="Arial" w:cs="Arial"/>
        <w:b w:val="0"/>
        <w:i w:val="0"/>
        <w:smallCaps w:val="0"/>
        <w:strike w:val="0"/>
        <w:color w:val="000000"/>
        <w:sz w:val="28"/>
        <w:szCs w:val="28"/>
        <w:u w:val="none"/>
        <w:shd w:val="clear" w:color="auto" w:fill="auto"/>
        <w:vertAlign w:val="baseline"/>
      </w:rPr>
    </w:lvl>
    <w:lvl w:ilvl="5">
      <w:start w:val="1"/>
      <w:numFmt w:val="bullet"/>
      <w:lvlText w:val="■"/>
      <w:lvlJc w:val="right"/>
      <w:pPr>
        <w:ind w:left="4320" w:hanging="360"/>
      </w:pPr>
      <w:rPr>
        <w:rFonts w:ascii="Arial" w:eastAsia="Arial" w:hAnsi="Arial" w:cs="Arial"/>
        <w:b w:val="0"/>
        <w:i w:val="0"/>
        <w:smallCaps w:val="0"/>
        <w:strike w:val="0"/>
        <w:color w:val="000000"/>
        <w:sz w:val="28"/>
        <w:szCs w:val="28"/>
        <w:u w:val="none"/>
        <w:shd w:val="clear" w:color="auto" w:fill="auto"/>
        <w:vertAlign w:val="baseline"/>
      </w:rPr>
    </w:lvl>
    <w:lvl w:ilvl="6">
      <w:start w:val="1"/>
      <w:numFmt w:val="bullet"/>
      <w:lvlText w:val="●"/>
      <w:lvlJc w:val="right"/>
      <w:pPr>
        <w:ind w:left="5040" w:hanging="360"/>
      </w:pPr>
      <w:rPr>
        <w:rFonts w:ascii="Arial" w:eastAsia="Arial" w:hAnsi="Arial" w:cs="Arial"/>
        <w:b w:val="0"/>
        <w:i w:val="0"/>
        <w:smallCaps w:val="0"/>
        <w:strike w:val="0"/>
        <w:color w:val="000000"/>
        <w:sz w:val="28"/>
        <w:szCs w:val="28"/>
        <w:u w:val="none"/>
        <w:shd w:val="clear" w:color="auto" w:fill="auto"/>
        <w:vertAlign w:val="baseline"/>
      </w:rPr>
    </w:lvl>
    <w:lvl w:ilvl="7">
      <w:start w:val="1"/>
      <w:numFmt w:val="bullet"/>
      <w:lvlText w:val="○"/>
      <w:lvlJc w:val="right"/>
      <w:pPr>
        <w:ind w:left="5760" w:hanging="360"/>
      </w:pPr>
      <w:rPr>
        <w:rFonts w:ascii="Arial" w:eastAsia="Arial" w:hAnsi="Arial" w:cs="Arial"/>
        <w:b w:val="0"/>
        <w:i w:val="0"/>
        <w:smallCaps w:val="0"/>
        <w:strike w:val="0"/>
        <w:color w:val="000000"/>
        <w:sz w:val="28"/>
        <w:szCs w:val="28"/>
        <w:u w:val="none"/>
        <w:shd w:val="clear" w:color="auto" w:fill="auto"/>
        <w:vertAlign w:val="baseline"/>
      </w:rPr>
    </w:lvl>
    <w:lvl w:ilvl="8">
      <w:start w:val="1"/>
      <w:numFmt w:val="bullet"/>
      <w:lvlText w:val="■"/>
      <w:lvlJc w:val="right"/>
      <w:pPr>
        <w:ind w:left="6480" w:hanging="360"/>
      </w:pPr>
      <w:rPr>
        <w:rFonts w:ascii="Arial" w:eastAsia="Arial" w:hAnsi="Arial" w:cs="Arial"/>
        <w:b w:val="0"/>
        <w:i w:val="0"/>
        <w:smallCaps w:val="0"/>
        <w:strike w:val="0"/>
        <w:color w:val="000000"/>
        <w:sz w:val="28"/>
        <w:szCs w:val="28"/>
        <w:u w:val="none"/>
        <w:shd w:val="clear" w:color="auto" w:fill="auto"/>
        <w:vertAlign w:val="baseline"/>
      </w:rPr>
    </w:lvl>
  </w:abstractNum>
  <w:abstractNum w:abstractNumId="12" w15:restartNumberingAfterBreak="0">
    <w:nsid w:val="75C12C6F"/>
    <w:multiLevelType w:val="multilevel"/>
    <w:tmpl w:val="A5C627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6"/>
  </w:num>
  <w:num w:numId="2">
    <w:abstractNumId w:val="11"/>
  </w:num>
  <w:num w:numId="3">
    <w:abstractNumId w:val="1"/>
  </w:num>
  <w:num w:numId="4">
    <w:abstractNumId w:val="9"/>
  </w:num>
  <w:num w:numId="5">
    <w:abstractNumId w:val="4"/>
  </w:num>
  <w:num w:numId="6">
    <w:abstractNumId w:val="3"/>
  </w:num>
  <w:num w:numId="7">
    <w:abstractNumId w:val="10"/>
  </w:num>
  <w:num w:numId="8">
    <w:abstractNumId w:val="2"/>
  </w:num>
  <w:num w:numId="9">
    <w:abstractNumId w:val="12"/>
  </w:num>
  <w:num w:numId="10">
    <w:abstractNumId w:val="0"/>
  </w:num>
  <w:num w:numId="11">
    <w:abstractNumId w:val="8"/>
  </w:num>
  <w:num w:numId="12">
    <w:abstractNumId w:val="7"/>
  </w:num>
  <w:num w:numId="1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6"/>
  <w:displayBackgroundShape/>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D6B98"/>
    <w:rsid w:val="003E1978"/>
    <w:rsid w:val="005E104B"/>
    <w:rsid w:val="008A6D92"/>
    <w:rsid w:val="009D028F"/>
    <w:rsid w:val="00AD6B98"/>
    <w:rsid w:val="00B34DCB"/>
    <w:rsid w:val="00B86B99"/>
    <w:rsid w:val="00C41058"/>
    <w:rsid w:val="00CA22D8"/>
    <w:rsid w:val="00F411F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67EB1C"/>
  <w15:docId w15:val="{979B545C-76A6-4013-B04F-045A0EC8E3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n" w:eastAsia="en-US" w:bidi="ar-SA"/>
      </w:rPr>
    </w:rPrDefault>
    <w:pPrDefault>
      <w:pPr>
        <w:spacing w:line="276" w:lineRule="auto"/>
        <w:contextualSpacing/>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paragraph" w:styleId="ListParagraph">
    <w:name w:val="List Paragraph"/>
    <w:basedOn w:val="Normal"/>
    <w:uiPriority w:val="34"/>
    <w:qFormat/>
    <w:rsid w:val="00B34DCB"/>
    <w:pPr>
      <w:ind w:left="720"/>
    </w:pPr>
  </w:style>
  <w:style w:type="table" w:styleId="TableGrid">
    <w:name w:val="Table Grid"/>
    <w:basedOn w:val="TableNormal"/>
    <w:uiPriority w:val="39"/>
    <w:rsid w:val="00B86B99"/>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C41058"/>
    <w:pPr>
      <w:widowControl w:val="0"/>
      <w:autoSpaceDE w:val="0"/>
      <w:autoSpaceDN w:val="0"/>
      <w:spacing w:line="240" w:lineRule="auto"/>
      <w:contextualSpacing w:val="0"/>
    </w:pPr>
    <w:rPr>
      <w:rFonts w:ascii="Calibri" w:eastAsia="Calibri" w:hAnsi="Calibri" w:cs="Calibri"/>
      <w:sz w:val="20"/>
      <w:szCs w:val="20"/>
      <w:lang w:val="en-US" w:bidi="en-US"/>
    </w:rPr>
  </w:style>
  <w:style w:type="character" w:customStyle="1" w:styleId="BodyTextChar">
    <w:name w:val="Body Text Char"/>
    <w:basedOn w:val="DefaultParagraphFont"/>
    <w:link w:val="BodyText"/>
    <w:uiPriority w:val="1"/>
    <w:rsid w:val="00C41058"/>
    <w:rPr>
      <w:rFonts w:ascii="Calibri" w:eastAsia="Calibri" w:hAnsi="Calibri" w:cs="Calibri"/>
      <w:sz w:val="20"/>
      <w:szCs w:val="20"/>
      <w:lang w:val="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5.png"/><Relationship Id="rId7" Type="http://schemas.openxmlformats.org/officeDocument/2006/relationships/image" Target="media/image2.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5.png"/><Relationship Id="rId24" Type="http://schemas.openxmlformats.org/officeDocument/2006/relationships/hyperlink" Target="https://www.carfax.com/" TargetMode="Externa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6.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hyperlink" Target="http://threeacts.mrmeyer.com/duelingdiscounts/" TargetMode="External"/><Relationship Id="rId14" Type="http://schemas.openxmlformats.org/officeDocument/2006/relationships/image" Target="media/image8.png"/><Relationship Id="rId22" Type="http://schemas.openxmlformats.org/officeDocument/2006/relationships/hyperlink" Target="https://www.youtube.com/watch?v=jCqw9lhsl1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797FF1-05A9-4638-B111-A46CF260BA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TotalTime>
  <Pages>14</Pages>
  <Words>2198</Words>
  <Characters>12532</Characters>
  <Application>Microsoft Office Word</Application>
  <DocSecurity>0</DocSecurity>
  <Lines>104</Lines>
  <Paragraphs>29</Paragraphs>
  <ScaleCrop>false</ScaleCrop>
  <HeadingPairs>
    <vt:vector size="2" baseType="variant">
      <vt:variant>
        <vt:lpstr>Title</vt:lpstr>
      </vt:variant>
      <vt:variant>
        <vt:i4>1</vt:i4>
      </vt:variant>
    </vt:vector>
  </HeadingPairs>
  <TitlesOfParts>
    <vt:vector size="1" baseType="lpstr">
      <vt:lpstr/>
    </vt:vector>
  </TitlesOfParts>
  <Company>UNC Charlotte</Company>
  <LinksUpToDate>false</LinksUpToDate>
  <CharactersWithSpaces>14701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Stephan, Michelle</dc:creator>
  <cp:lastModifiedBy>Michelle Stephan</cp:lastModifiedBy>
  <cp:revision>6</cp:revision>
  <dcterms:created xsi:type="dcterms:W3CDTF">2018-07-17T22:55:00Z</dcterms:created>
  <dcterms:modified xsi:type="dcterms:W3CDTF">2018-07-18T00:16:00Z</dcterms:modified>
</cp:coreProperties>
</file>