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52B6" w:rsidRDefault="00C152B6">
      <w:pPr>
        <w:rPr>
          <w:b/>
          <w:sz w:val="28"/>
          <w:szCs w:val="28"/>
        </w:rPr>
      </w:pPr>
    </w:p>
    <w:tbl>
      <w:tblPr>
        <w:tblStyle w:val="a"/>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5"/>
        <w:gridCol w:w="8645"/>
      </w:tblGrid>
      <w:tr w:rsidR="00C152B6">
        <w:trPr>
          <w:trHeight w:val="480"/>
        </w:trPr>
        <w:tc>
          <w:tcPr>
            <w:tcW w:w="10860" w:type="dxa"/>
            <w:gridSpan w:val="2"/>
            <w:shd w:val="clear" w:color="auto" w:fill="D9D9D9"/>
            <w:tcMar>
              <w:top w:w="100" w:type="dxa"/>
              <w:left w:w="100" w:type="dxa"/>
              <w:bottom w:w="100" w:type="dxa"/>
              <w:right w:w="100" w:type="dxa"/>
            </w:tcMar>
            <w:vAlign w:val="center"/>
          </w:tcPr>
          <w:p w:rsidR="00C152B6" w:rsidRDefault="00F41F17">
            <w:pPr>
              <w:widowControl w:val="0"/>
              <w:pBdr>
                <w:top w:val="nil"/>
                <w:left w:val="nil"/>
                <w:bottom w:val="nil"/>
                <w:right w:val="nil"/>
                <w:between w:val="nil"/>
              </w:pBdr>
              <w:spacing w:line="240" w:lineRule="auto"/>
              <w:jc w:val="center"/>
              <w:rPr>
                <w:b/>
                <w:sz w:val="28"/>
                <w:szCs w:val="28"/>
              </w:rPr>
            </w:pPr>
            <w:r>
              <w:rPr>
                <w:b/>
                <w:sz w:val="28"/>
                <w:szCs w:val="28"/>
              </w:rPr>
              <w:t>Two Way Tables Task 1</w:t>
            </w:r>
          </w:p>
          <w:p w:rsidR="00C152B6" w:rsidRDefault="00F41F17">
            <w:pPr>
              <w:widowControl w:val="0"/>
              <w:pBdr>
                <w:top w:val="nil"/>
                <w:left w:val="nil"/>
                <w:bottom w:val="nil"/>
                <w:right w:val="nil"/>
                <w:between w:val="nil"/>
              </w:pBdr>
              <w:spacing w:line="240" w:lineRule="auto"/>
              <w:jc w:val="center"/>
              <w:rPr>
                <w:color w:val="FF0000"/>
                <w:sz w:val="28"/>
                <w:szCs w:val="28"/>
              </w:rPr>
            </w:pPr>
            <w:r>
              <w:rPr>
                <w:color w:val="FF0000"/>
                <w:sz w:val="28"/>
                <w:szCs w:val="28"/>
              </w:rPr>
              <w:t>Pets vs Birthday</w:t>
            </w:r>
          </w:p>
        </w:tc>
      </w:tr>
      <w:tr w:rsidR="00C152B6" w:rsidTr="00577A60">
        <w:tc>
          <w:tcPr>
            <w:tcW w:w="2215" w:type="dxa"/>
            <w:shd w:val="clear" w:color="auto" w:fill="EFEFEF"/>
            <w:tcMar>
              <w:top w:w="100" w:type="dxa"/>
              <w:left w:w="100" w:type="dxa"/>
              <w:bottom w:w="100" w:type="dxa"/>
              <w:right w:w="100" w:type="dxa"/>
            </w:tcMar>
            <w:vAlign w:val="center"/>
          </w:tcPr>
          <w:p w:rsidR="00C152B6" w:rsidRDefault="00F41F17">
            <w:pPr>
              <w:widowControl w:val="0"/>
              <w:pBdr>
                <w:top w:val="nil"/>
                <w:left w:val="nil"/>
                <w:bottom w:val="nil"/>
                <w:right w:val="nil"/>
                <w:between w:val="nil"/>
              </w:pBdr>
              <w:spacing w:line="240" w:lineRule="auto"/>
              <w:rPr>
                <w:b/>
                <w:sz w:val="24"/>
                <w:szCs w:val="24"/>
              </w:rPr>
            </w:pPr>
            <w:r>
              <w:rPr>
                <w:b/>
                <w:sz w:val="24"/>
                <w:szCs w:val="24"/>
              </w:rPr>
              <w:t>Framework Cluster</w:t>
            </w:r>
          </w:p>
        </w:tc>
        <w:tc>
          <w:tcPr>
            <w:tcW w:w="8645" w:type="dxa"/>
            <w:shd w:val="clear" w:color="auto" w:fill="auto"/>
            <w:tcMar>
              <w:top w:w="100" w:type="dxa"/>
              <w:left w:w="100" w:type="dxa"/>
              <w:bottom w:w="100" w:type="dxa"/>
              <w:right w:w="100" w:type="dxa"/>
            </w:tcMar>
            <w:vAlign w:val="center"/>
          </w:tcPr>
          <w:p w:rsidR="00C152B6" w:rsidRDefault="00F41F17">
            <w:pPr>
              <w:widowControl w:val="0"/>
              <w:spacing w:line="240" w:lineRule="auto"/>
              <w:rPr>
                <w:sz w:val="20"/>
                <w:szCs w:val="20"/>
              </w:rPr>
            </w:pPr>
            <w:r>
              <w:rPr>
                <w:sz w:val="20"/>
                <w:szCs w:val="20"/>
              </w:rPr>
              <w:t xml:space="preserve">Statistical Reasoning </w:t>
            </w:r>
          </w:p>
        </w:tc>
      </w:tr>
      <w:tr w:rsidR="00C152B6" w:rsidTr="00577A60">
        <w:tc>
          <w:tcPr>
            <w:tcW w:w="2215" w:type="dxa"/>
            <w:shd w:val="clear" w:color="auto" w:fill="EFEFEF"/>
            <w:tcMar>
              <w:top w:w="100" w:type="dxa"/>
              <w:left w:w="100" w:type="dxa"/>
              <w:bottom w:w="100" w:type="dxa"/>
              <w:right w:w="100" w:type="dxa"/>
            </w:tcMar>
            <w:vAlign w:val="center"/>
          </w:tcPr>
          <w:p w:rsidR="00C152B6" w:rsidRDefault="00F41F17">
            <w:pPr>
              <w:widowControl w:val="0"/>
              <w:pBdr>
                <w:top w:val="nil"/>
                <w:left w:val="nil"/>
                <w:bottom w:val="nil"/>
                <w:right w:val="nil"/>
                <w:between w:val="nil"/>
              </w:pBdr>
              <w:spacing w:line="240" w:lineRule="auto"/>
              <w:rPr>
                <w:b/>
                <w:sz w:val="24"/>
                <w:szCs w:val="24"/>
              </w:rPr>
            </w:pPr>
            <w:r>
              <w:rPr>
                <w:b/>
                <w:sz w:val="24"/>
                <w:szCs w:val="24"/>
              </w:rPr>
              <w:t>Standard(s)</w:t>
            </w:r>
          </w:p>
        </w:tc>
        <w:tc>
          <w:tcPr>
            <w:tcW w:w="8645" w:type="dxa"/>
            <w:shd w:val="clear" w:color="auto" w:fill="auto"/>
            <w:tcMar>
              <w:top w:w="100" w:type="dxa"/>
              <w:left w:w="100" w:type="dxa"/>
              <w:bottom w:w="100" w:type="dxa"/>
              <w:right w:w="100" w:type="dxa"/>
            </w:tcMar>
            <w:vAlign w:val="center"/>
          </w:tcPr>
          <w:p w:rsidR="00C152B6" w:rsidRDefault="00F41F17">
            <w:pPr>
              <w:widowControl w:val="0"/>
              <w:spacing w:line="240" w:lineRule="auto"/>
              <w:rPr>
                <w:b/>
                <w:i/>
                <w:sz w:val="20"/>
                <w:szCs w:val="20"/>
              </w:rPr>
            </w:pPr>
            <w:r>
              <w:rPr>
                <w:b/>
                <w:sz w:val="20"/>
                <w:szCs w:val="20"/>
              </w:rPr>
              <w:t xml:space="preserve">NC.8. SP.4  </w:t>
            </w:r>
            <w:r>
              <w:rPr>
                <w:b/>
                <w:i/>
                <w:sz w:val="20"/>
                <w:szCs w:val="20"/>
              </w:rPr>
              <w:t>Understand that patterns of association can also be seen in bivariate categorical data by displaying frequencies and relative frequencies in a two way table.</w:t>
            </w:r>
          </w:p>
          <w:p w:rsidR="00C152B6" w:rsidRDefault="00F41F17">
            <w:pPr>
              <w:widowControl w:val="0"/>
              <w:numPr>
                <w:ilvl w:val="0"/>
                <w:numId w:val="1"/>
              </w:numPr>
              <w:spacing w:line="240" w:lineRule="auto"/>
              <w:contextualSpacing/>
              <w:rPr>
                <w:b/>
                <w:i/>
                <w:sz w:val="20"/>
                <w:szCs w:val="20"/>
              </w:rPr>
            </w:pPr>
            <w:r>
              <w:rPr>
                <w:b/>
                <w:i/>
                <w:sz w:val="20"/>
                <w:szCs w:val="20"/>
              </w:rPr>
              <w:t>Construct and interpret a two-way table summarizing data on two categorical variables collected from the same subjects.</w:t>
            </w:r>
          </w:p>
          <w:p w:rsidR="00C152B6" w:rsidRDefault="00F41F17">
            <w:pPr>
              <w:widowControl w:val="0"/>
              <w:numPr>
                <w:ilvl w:val="0"/>
                <w:numId w:val="1"/>
              </w:numPr>
              <w:spacing w:line="240" w:lineRule="auto"/>
              <w:contextualSpacing/>
              <w:rPr>
                <w:b/>
                <w:i/>
                <w:strike/>
                <w:sz w:val="20"/>
                <w:szCs w:val="20"/>
              </w:rPr>
            </w:pPr>
            <w:r>
              <w:rPr>
                <w:b/>
                <w:i/>
                <w:strike/>
                <w:sz w:val="20"/>
                <w:szCs w:val="20"/>
              </w:rPr>
              <w:t xml:space="preserve">Use relative frequencies calculated for rows or columns to describe possible association between the two variables. </w:t>
            </w:r>
          </w:p>
        </w:tc>
      </w:tr>
      <w:tr w:rsidR="00C152B6" w:rsidTr="00577A60">
        <w:tc>
          <w:tcPr>
            <w:tcW w:w="2215" w:type="dxa"/>
            <w:shd w:val="clear" w:color="auto" w:fill="EFEFEF"/>
            <w:tcMar>
              <w:top w:w="100" w:type="dxa"/>
              <w:left w:w="100" w:type="dxa"/>
              <w:bottom w:w="100" w:type="dxa"/>
              <w:right w:w="100" w:type="dxa"/>
            </w:tcMar>
            <w:vAlign w:val="center"/>
          </w:tcPr>
          <w:p w:rsidR="00C152B6" w:rsidRDefault="00F41F17">
            <w:pPr>
              <w:widowControl w:val="0"/>
              <w:pBdr>
                <w:top w:val="nil"/>
                <w:left w:val="nil"/>
                <w:bottom w:val="nil"/>
                <w:right w:val="nil"/>
                <w:between w:val="nil"/>
              </w:pBdr>
              <w:spacing w:line="240" w:lineRule="auto"/>
              <w:rPr>
                <w:b/>
                <w:sz w:val="24"/>
                <w:szCs w:val="24"/>
              </w:rPr>
            </w:pPr>
            <w:r>
              <w:rPr>
                <w:b/>
                <w:sz w:val="24"/>
                <w:szCs w:val="24"/>
              </w:rPr>
              <w:t>Materials/Links</w:t>
            </w:r>
          </w:p>
        </w:tc>
        <w:tc>
          <w:tcPr>
            <w:tcW w:w="8645" w:type="dxa"/>
            <w:shd w:val="clear" w:color="auto" w:fill="auto"/>
            <w:tcMar>
              <w:top w:w="100" w:type="dxa"/>
              <w:left w:w="100" w:type="dxa"/>
              <w:bottom w:w="100" w:type="dxa"/>
              <w:right w:w="100" w:type="dxa"/>
            </w:tcMar>
            <w:vAlign w:val="center"/>
          </w:tcPr>
          <w:p w:rsidR="00C152B6" w:rsidRDefault="00F41F17">
            <w:pPr>
              <w:widowControl w:val="0"/>
              <w:spacing w:line="240" w:lineRule="auto"/>
              <w:rPr>
                <w:sz w:val="20"/>
                <w:szCs w:val="20"/>
              </w:rPr>
            </w:pPr>
            <w:r>
              <w:rPr>
                <w:sz w:val="20"/>
                <w:szCs w:val="20"/>
              </w:rPr>
              <w:t>Board or large paper, Pets vs Birthday handout</w:t>
            </w:r>
          </w:p>
        </w:tc>
      </w:tr>
      <w:tr w:rsidR="00C152B6" w:rsidTr="00577A60">
        <w:trPr>
          <w:trHeight w:val="720"/>
        </w:trPr>
        <w:tc>
          <w:tcPr>
            <w:tcW w:w="2215" w:type="dxa"/>
            <w:shd w:val="clear" w:color="auto" w:fill="EFEFEF"/>
            <w:tcMar>
              <w:top w:w="100" w:type="dxa"/>
              <w:left w:w="100" w:type="dxa"/>
              <w:bottom w:w="100" w:type="dxa"/>
              <w:right w:w="100" w:type="dxa"/>
            </w:tcMar>
            <w:vAlign w:val="center"/>
          </w:tcPr>
          <w:p w:rsidR="00C152B6" w:rsidRDefault="00F41F17">
            <w:pPr>
              <w:widowControl w:val="0"/>
              <w:pBdr>
                <w:top w:val="nil"/>
                <w:left w:val="nil"/>
                <w:bottom w:val="nil"/>
                <w:right w:val="nil"/>
                <w:between w:val="nil"/>
              </w:pBdr>
              <w:spacing w:line="240" w:lineRule="auto"/>
              <w:rPr>
                <w:b/>
                <w:sz w:val="24"/>
                <w:szCs w:val="24"/>
              </w:rPr>
            </w:pPr>
            <w:r>
              <w:rPr>
                <w:b/>
                <w:sz w:val="24"/>
                <w:szCs w:val="24"/>
              </w:rPr>
              <w:t>Learning Goal(s)</w:t>
            </w:r>
          </w:p>
        </w:tc>
        <w:tc>
          <w:tcPr>
            <w:tcW w:w="8645" w:type="dxa"/>
            <w:shd w:val="clear" w:color="auto" w:fill="auto"/>
            <w:tcMar>
              <w:top w:w="100" w:type="dxa"/>
              <w:left w:w="100" w:type="dxa"/>
              <w:bottom w:w="100" w:type="dxa"/>
              <w:right w:w="100" w:type="dxa"/>
            </w:tcMar>
            <w:vAlign w:val="center"/>
          </w:tcPr>
          <w:p w:rsidR="00C152B6" w:rsidRDefault="00F41F17">
            <w:pPr>
              <w:widowControl w:val="0"/>
              <w:pBdr>
                <w:top w:val="nil"/>
                <w:left w:val="nil"/>
                <w:bottom w:val="nil"/>
                <w:right w:val="nil"/>
                <w:between w:val="nil"/>
              </w:pBdr>
              <w:spacing w:line="240" w:lineRule="auto"/>
              <w:rPr>
                <w:sz w:val="20"/>
                <w:szCs w:val="20"/>
              </w:rPr>
            </w:pPr>
            <w:r>
              <w:rPr>
                <w:sz w:val="20"/>
                <w:szCs w:val="20"/>
              </w:rPr>
              <w:t>Students will construct a two way frequency table and understand how it organizes bivariate categorical data.</w:t>
            </w:r>
          </w:p>
        </w:tc>
      </w:tr>
      <w:tr w:rsidR="00C152B6">
        <w:trPr>
          <w:trHeight w:val="72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Task Overview:</w:t>
            </w:r>
          </w:p>
          <w:p w:rsidR="00C152B6" w:rsidRDefault="00F41F17">
            <w:pPr>
              <w:widowControl w:val="0"/>
              <w:spacing w:line="240" w:lineRule="auto"/>
              <w:rPr>
                <w:sz w:val="20"/>
                <w:szCs w:val="20"/>
              </w:rPr>
            </w:pPr>
            <w:r>
              <w:rPr>
                <w:sz w:val="20"/>
                <w:szCs w:val="20"/>
              </w:rPr>
              <w:t>Students will complete a two way frequency table as a class and discuss what the information means.</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sz w:val="20"/>
                <w:szCs w:val="20"/>
              </w:rPr>
            </w:pPr>
            <w:r>
              <w:rPr>
                <w:b/>
                <w:sz w:val="28"/>
                <w:szCs w:val="28"/>
              </w:rPr>
              <w:t>Prior to Lesson:</w:t>
            </w:r>
            <w:r>
              <w:rPr>
                <w:sz w:val="20"/>
                <w:szCs w:val="20"/>
              </w:rPr>
              <w:t xml:space="preserve">  Teacher will set up a two way table on the board or on a large sheet of paper.  The headings along the top would be Pet or No Pet.  The headings along the side would be Jan-April, May-August, and Sept-Dec.  Do not show students the table until after the task is launched.</w:t>
            </w:r>
          </w:p>
          <w:p w:rsidR="00C152B6" w:rsidRDefault="00C152B6">
            <w:pPr>
              <w:widowControl w:val="0"/>
              <w:spacing w:line="240" w:lineRule="auto"/>
              <w:rPr>
                <w:sz w:val="20"/>
                <w:szCs w:val="20"/>
              </w:rPr>
            </w:pPr>
          </w:p>
          <w:tbl>
            <w:tblPr>
              <w:tblStyle w:val="a0"/>
              <w:tblW w:w="3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990"/>
              <w:gridCol w:w="1530"/>
            </w:tblGrid>
            <w:tr w:rsidR="00C152B6" w:rsidTr="00EC6124">
              <w:trPr>
                <w:trHeight w:val="331"/>
              </w:trPr>
              <w:tc>
                <w:tcPr>
                  <w:tcW w:w="138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c>
                <w:tcPr>
                  <w:tcW w:w="990" w:type="dxa"/>
                  <w:shd w:val="clear" w:color="auto" w:fill="D9D9D9" w:themeFill="background1" w:themeFillShade="D9"/>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Pets</w:t>
                  </w:r>
                </w:p>
              </w:tc>
              <w:tc>
                <w:tcPr>
                  <w:tcW w:w="1530" w:type="dxa"/>
                  <w:shd w:val="clear" w:color="auto" w:fill="D9D9D9" w:themeFill="background1" w:themeFillShade="D9"/>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No Pets</w:t>
                  </w:r>
                </w:p>
              </w:tc>
            </w:tr>
            <w:tr w:rsidR="00C152B6" w:rsidTr="00EC6124">
              <w:trPr>
                <w:trHeight w:val="331"/>
              </w:trPr>
              <w:tc>
                <w:tcPr>
                  <w:tcW w:w="138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Jan-April</w:t>
                  </w:r>
                </w:p>
              </w:tc>
              <w:tc>
                <w:tcPr>
                  <w:tcW w:w="99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r>
            <w:tr w:rsidR="00C152B6" w:rsidTr="00EC6124">
              <w:trPr>
                <w:trHeight w:val="322"/>
              </w:trPr>
              <w:tc>
                <w:tcPr>
                  <w:tcW w:w="138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May-August</w:t>
                  </w:r>
                </w:p>
              </w:tc>
              <w:tc>
                <w:tcPr>
                  <w:tcW w:w="99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r>
            <w:tr w:rsidR="00C152B6" w:rsidTr="00EC6124">
              <w:trPr>
                <w:trHeight w:val="322"/>
              </w:trPr>
              <w:tc>
                <w:tcPr>
                  <w:tcW w:w="138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Sept-Dec</w:t>
                  </w:r>
                </w:p>
              </w:tc>
              <w:tc>
                <w:tcPr>
                  <w:tcW w:w="99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c>
                <w:tcPr>
                  <w:tcW w:w="153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r>
          </w:tbl>
          <w:p w:rsidR="00C152B6" w:rsidRDefault="00C152B6">
            <w:pPr>
              <w:widowControl w:val="0"/>
              <w:pBdr>
                <w:top w:val="nil"/>
                <w:left w:val="nil"/>
                <w:bottom w:val="nil"/>
                <w:right w:val="nil"/>
                <w:between w:val="nil"/>
              </w:pBdr>
              <w:spacing w:line="240" w:lineRule="auto"/>
              <w:rPr>
                <w:b/>
                <w:sz w:val="24"/>
                <w:szCs w:val="24"/>
              </w:rPr>
            </w:pP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Teaching Notes:</w:t>
            </w:r>
          </w:p>
          <w:p w:rsidR="00C152B6" w:rsidRDefault="00F41F17">
            <w:pPr>
              <w:widowControl w:val="0"/>
              <w:spacing w:line="240" w:lineRule="auto"/>
              <w:rPr>
                <w:b/>
                <w:sz w:val="20"/>
                <w:szCs w:val="20"/>
              </w:rPr>
            </w:pPr>
            <w:r>
              <w:rPr>
                <w:b/>
                <w:sz w:val="20"/>
                <w:szCs w:val="20"/>
              </w:rPr>
              <w:t>Task launch:</w:t>
            </w:r>
          </w:p>
          <w:p w:rsidR="00C152B6" w:rsidRDefault="00F41F17">
            <w:pPr>
              <w:widowControl w:val="0"/>
              <w:numPr>
                <w:ilvl w:val="0"/>
                <w:numId w:val="4"/>
              </w:numPr>
              <w:spacing w:line="240" w:lineRule="auto"/>
              <w:contextualSpacing/>
              <w:rPr>
                <w:sz w:val="20"/>
                <w:szCs w:val="20"/>
              </w:rPr>
            </w:pPr>
            <w:r>
              <w:rPr>
                <w:sz w:val="20"/>
                <w:szCs w:val="20"/>
              </w:rPr>
              <w:t>Have students discuss whether they have pets or no pets.  Have them discuss the month of their birthday.  Ask them the best way to organize all of the data.  Students could work on a diagram.</w:t>
            </w:r>
          </w:p>
          <w:p w:rsidR="00C152B6" w:rsidRDefault="00F41F17">
            <w:pPr>
              <w:widowControl w:val="0"/>
              <w:spacing w:line="240" w:lineRule="auto"/>
              <w:rPr>
                <w:b/>
                <w:sz w:val="28"/>
                <w:szCs w:val="28"/>
              </w:rPr>
            </w:pPr>
            <w:r>
              <w:rPr>
                <w:b/>
                <w:sz w:val="20"/>
                <w:szCs w:val="20"/>
              </w:rPr>
              <w:t>Directions:</w:t>
            </w:r>
          </w:p>
          <w:p w:rsidR="00C152B6" w:rsidRDefault="00F41F17">
            <w:pPr>
              <w:widowControl w:val="0"/>
              <w:numPr>
                <w:ilvl w:val="0"/>
                <w:numId w:val="7"/>
              </w:numPr>
              <w:spacing w:line="240" w:lineRule="auto"/>
              <w:contextualSpacing/>
              <w:rPr>
                <w:sz w:val="20"/>
                <w:szCs w:val="20"/>
              </w:rPr>
            </w:pPr>
            <w:r>
              <w:rPr>
                <w:sz w:val="20"/>
                <w:szCs w:val="20"/>
              </w:rPr>
              <w:t xml:space="preserve">Show students the table and let them know it is called a two way table.  They should come up to the board and make a tally mark in the box that describes both whether they have a pet or not and the month of their birthday.  Students will then fill in the table on their handout using numbers to represent the totals in each box instead of tally marks.  </w:t>
            </w:r>
          </w:p>
          <w:p w:rsidR="00C152B6" w:rsidRDefault="00F41F17">
            <w:pPr>
              <w:widowControl w:val="0"/>
              <w:numPr>
                <w:ilvl w:val="0"/>
                <w:numId w:val="7"/>
              </w:numPr>
              <w:spacing w:line="240" w:lineRule="auto"/>
              <w:contextualSpacing/>
              <w:rPr>
                <w:sz w:val="20"/>
                <w:szCs w:val="20"/>
              </w:rPr>
            </w:pPr>
            <w:r>
              <w:rPr>
                <w:sz w:val="20"/>
                <w:szCs w:val="20"/>
              </w:rPr>
              <w:t xml:space="preserve">After completing the table as a class, students will answer the questions on their handout. As students work, observe their struggle and make note of the stories you want shared with the class. Smith and Stein’s </w:t>
            </w:r>
            <w:hyperlink r:id="rId7">
              <w:r>
                <w:rPr>
                  <w:color w:val="1155CC"/>
                  <w:sz w:val="20"/>
                  <w:szCs w:val="20"/>
                  <w:u w:val="single"/>
                </w:rPr>
                <w:t>5 Practices for Orchestrating Mathematical Discourse</w:t>
              </w:r>
            </w:hyperlink>
            <w:r>
              <w:rPr>
                <w:sz w:val="20"/>
                <w:szCs w:val="20"/>
              </w:rPr>
              <w:t xml:space="preserve"> can help structure the task and discussion.</w:t>
            </w:r>
          </w:p>
          <w:p w:rsidR="00C152B6" w:rsidRDefault="00F41F17">
            <w:pPr>
              <w:widowControl w:val="0"/>
              <w:numPr>
                <w:ilvl w:val="0"/>
                <w:numId w:val="7"/>
              </w:numPr>
              <w:spacing w:line="240" w:lineRule="auto"/>
              <w:contextualSpacing/>
              <w:rPr>
                <w:sz w:val="20"/>
                <w:szCs w:val="20"/>
              </w:rPr>
            </w:pPr>
            <w:r>
              <w:rPr>
                <w:sz w:val="20"/>
                <w:szCs w:val="20"/>
              </w:rPr>
              <w:t>When they have completed the questions, lead a class discussion about the answers and any relationships they discover in the table.</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lastRenderedPageBreak/>
              <w:t>Possible Strategies/Anticipated Responses:</w:t>
            </w:r>
          </w:p>
          <w:p w:rsidR="00C152B6" w:rsidRDefault="00F41F17">
            <w:pPr>
              <w:widowControl w:val="0"/>
              <w:numPr>
                <w:ilvl w:val="0"/>
                <w:numId w:val="2"/>
              </w:numPr>
              <w:spacing w:line="240" w:lineRule="auto"/>
              <w:contextualSpacing/>
              <w:rPr>
                <w:sz w:val="20"/>
                <w:szCs w:val="20"/>
              </w:rPr>
            </w:pPr>
            <w:r>
              <w:rPr>
                <w:sz w:val="20"/>
                <w:szCs w:val="20"/>
              </w:rPr>
              <w:t>Students may not understand the adaption from tally marks to numbers or they may count incorrectly.</w:t>
            </w:r>
          </w:p>
          <w:p w:rsidR="00C152B6" w:rsidRDefault="00F41F17">
            <w:pPr>
              <w:widowControl w:val="0"/>
              <w:numPr>
                <w:ilvl w:val="0"/>
                <w:numId w:val="2"/>
              </w:numPr>
              <w:spacing w:line="240" w:lineRule="auto"/>
              <w:contextualSpacing/>
              <w:rPr>
                <w:sz w:val="20"/>
                <w:szCs w:val="20"/>
              </w:rPr>
            </w:pPr>
            <w:r>
              <w:rPr>
                <w:sz w:val="20"/>
                <w:szCs w:val="20"/>
              </w:rPr>
              <w:t>Show students that they can total the rows and total the columns and they should match.</w:t>
            </w:r>
          </w:p>
          <w:p w:rsidR="00C152B6" w:rsidRDefault="00F41F17">
            <w:pPr>
              <w:widowControl w:val="0"/>
              <w:numPr>
                <w:ilvl w:val="0"/>
                <w:numId w:val="2"/>
              </w:numPr>
              <w:spacing w:line="240" w:lineRule="auto"/>
              <w:contextualSpacing/>
              <w:rPr>
                <w:sz w:val="20"/>
                <w:szCs w:val="20"/>
              </w:rPr>
            </w:pPr>
            <w:r>
              <w:rPr>
                <w:sz w:val="20"/>
                <w:szCs w:val="20"/>
              </w:rPr>
              <w:t>Students may use a highlighter to show rows, columns, and the intersection.</w:t>
            </w:r>
          </w:p>
        </w:tc>
      </w:tr>
    </w:tbl>
    <w:p w:rsidR="00C152B6" w:rsidRDefault="00C152B6"/>
    <w:p w:rsidR="00577A60" w:rsidRDefault="00577A60">
      <w:pPr>
        <w:rPr>
          <w:rFonts w:ascii="Didact Gothic" w:eastAsia="Didact Gothic" w:hAnsi="Didact Gothic" w:cs="Didact Gothic"/>
          <w:sz w:val="36"/>
          <w:szCs w:val="36"/>
        </w:rPr>
      </w:pPr>
      <w:r>
        <w:rPr>
          <w:rFonts w:ascii="Didact Gothic" w:eastAsia="Didact Gothic" w:hAnsi="Didact Gothic" w:cs="Didact Gothic"/>
          <w:sz w:val="36"/>
          <w:szCs w:val="36"/>
        </w:rPr>
        <w:br w:type="page"/>
      </w:r>
    </w:p>
    <w:p w:rsidR="00C152B6" w:rsidRDefault="00F41F17">
      <w:pPr>
        <w:jc w:val="center"/>
        <w:rPr>
          <w:rFonts w:ascii="Didact Gothic" w:eastAsia="Didact Gothic" w:hAnsi="Didact Gothic" w:cs="Didact Gothic"/>
          <w:sz w:val="36"/>
          <w:szCs w:val="36"/>
        </w:rPr>
      </w:pPr>
      <w:r>
        <w:rPr>
          <w:rFonts w:ascii="Didact Gothic" w:eastAsia="Didact Gothic" w:hAnsi="Didact Gothic" w:cs="Didact Gothic"/>
          <w:sz w:val="36"/>
          <w:szCs w:val="36"/>
        </w:rPr>
        <w:lastRenderedPageBreak/>
        <w:t>Pets vs Birthdays</w:t>
      </w:r>
    </w:p>
    <w:p w:rsidR="00C152B6" w:rsidRDefault="00C152B6">
      <w:pPr>
        <w:widowControl w:val="0"/>
        <w:spacing w:line="240" w:lineRule="auto"/>
        <w:rPr>
          <w:sz w:val="20"/>
          <w:szCs w:val="20"/>
        </w:rPr>
      </w:pPr>
    </w:p>
    <w:tbl>
      <w:tblPr>
        <w:tblStyle w:val="a1"/>
        <w:tblW w:w="96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0"/>
        <w:gridCol w:w="3060"/>
        <w:gridCol w:w="3870"/>
      </w:tblGrid>
      <w:tr w:rsidR="00C152B6" w:rsidTr="00EC6124">
        <w:tc>
          <w:tcPr>
            <w:tcW w:w="2680" w:type="dxa"/>
            <w:shd w:val="clear" w:color="auto" w:fill="auto"/>
            <w:tcMar>
              <w:top w:w="100" w:type="dxa"/>
              <w:left w:w="100" w:type="dxa"/>
              <w:bottom w:w="100" w:type="dxa"/>
              <w:right w:w="100" w:type="dxa"/>
            </w:tcMar>
          </w:tcPr>
          <w:p w:rsidR="00C152B6" w:rsidRDefault="00C152B6">
            <w:pPr>
              <w:widowControl w:val="0"/>
              <w:spacing w:line="240" w:lineRule="auto"/>
              <w:rPr>
                <w:sz w:val="20"/>
                <w:szCs w:val="20"/>
              </w:rPr>
            </w:pPr>
          </w:p>
        </w:tc>
        <w:tc>
          <w:tcPr>
            <w:tcW w:w="3060" w:type="dxa"/>
            <w:shd w:val="clear" w:color="auto" w:fill="D9D9D9" w:themeFill="background1" w:themeFillShade="D9"/>
            <w:tcMar>
              <w:top w:w="100" w:type="dxa"/>
              <w:left w:w="100" w:type="dxa"/>
              <w:bottom w:w="100" w:type="dxa"/>
              <w:right w:w="100" w:type="dxa"/>
            </w:tcMar>
          </w:tcPr>
          <w:p w:rsidR="00C152B6" w:rsidRDefault="00F41F17" w:rsidP="00EC6124">
            <w:pPr>
              <w:widowControl w:val="0"/>
              <w:spacing w:line="240" w:lineRule="auto"/>
              <w:jc w:val="center"/>
              <w:rPr>
                <w:sz w:val="20"/>
                <w:szCs w:val="20"/>
              </w:rPr>
            </w:pPr>
            <w:r>
              <w:rPr>
                <w:sz w:val="20"/>
                <w:szCs w:val="20"/>
              </w:rPr>
              <w:t>Pets</w:t>
            </w:r>
          </w:p>
        </w:tc>
        <w:tc>
          <w:tcPr>
            <w:tcW w:w="3870" w:type="dxa"/>
            <w:shd w:val="clear" w:color="auto" w:fill="D9D9D9" w:themeFill="background1" w:themeFillShade="D9"/>
            <w:tcMar>
              <w:top w:w="100" w:type="dxa"/>
              <w:left w:w="100" w:type="dxa"/>
              <w:bottom w:w="100" w:type="dxa"/>
              <w:right w:w="100" w:type="dxa"/>
            </w:tcMar>
          </w:tcPr>
          <w:p w:rsidR="00C152B6" w:rsidRDefault="00F41F17" w:rsidP="00EC6124">
            <w:pPr>
              <w:widowControl w:val="0"/>
              <w:spacing w:line="240" w:lineRule="auto"/>
              <w:jc w:val="center"/>
              <w:rPr>
                <w:sz w:val="20"/>
                <w:szCs w:val="20"/>
              </w:rPr>
            </w:pPr>
            <w:r>
              <w:rPr>
                <w:sz w:val="20"/>
                <w:szCs w:val="20"/>
              </w:rPr>
              <w:t>No Pets</w:t>
            </w:r>
          </w:p>
        </w:tc>
      </w:tr>
      <w:tr w:rsidR="00C152B6" w:rsidTr="00EC6124">
        <w:tc>
          <w:tcPr>
            <w:tcW w:w="2680" w:type="dxa"/>
            <w:shd w:val="clear" w:color="auto" w:fill="EEECE1" w:themeFill="background2"/>
            <w:tcMar>
              <w:top w:w="100" w:type="dxa"/>
              <w:left w:w="100" w:type="dxa"/>
              <w:bottom w:w="100" w:type="dxa"/>
              <w:right w:w="100" w:type="dxa"/>
            </w:tcMar>
          </w:tcPr>
          <w:p w:rsidR="00C152B6" w:rsidRDefault="00F41F17">
            <w:pPr>
              <w:widowControl w:val="0"/>
              <w:spacing w:line="240" w:lineRule="auto"/>
              <w:rPr>
                <w:sz w:val="20"/>
                <w:szCs w:val="20"/>
              </w:rPr>
            </w:pPr>
            <w:r>
              <w:rPr>
                <w:sz w:val="20"/>
                <w:szCs w:val="20"/>
              </w:rPr>
              <w:t>Jan-April</w:t>
            </w:r>
          </w:p>
        </w:tc>
        <w:tc>
          <w:tcPr>
            <w:tcW w:w="3060" w:type="dxa"/>
            <w:shd w:val="clear" w:color="auto" w:fill="auto"/>
            <w:tcMar>
              <w:top w:w="100" w:type="dxa"/>
              <w:left w:w="100" w:type="dxa"/>
              <w:bottom w:w="100" w:type="dxa"/>
              <w:right w:w="100" w:type="dxa"/>
            </w:tcMar>
          </w:tcPr>
          <w:p w:rsidR="00C152B6" w:rsidRDefault="00C152B6" w:rsidP="00EC6124">
            <w:pPr>
              <w:widowControl w:val="0"/>
              <w:spacing w:line="240" w:lineRule="auto"/>
              <w:jc w:val="center"/>
              <w:rPr>
                <w:sz w:val="20"/>
                <w:szCs w:val="20"/>
              </w:rPr>
            </w:pPr>
          </w:p>
        </w:tc>
        <w:tc>
          <w:tcPr>
            <w:tcW w:w="3870" w:type="dxa"/>
            <w:shd w:val="clear" w:color="auto" w:fill="auto"/>
            <w:tcMar>
              <w:top w:w="100" w:type="dxa"/>
              <w:left w:w="100" w:type="dxa"/>
              <w:bottom w:w="100" w:type="dxa"/>
              <w:right w:w="100" w:type="dxa"/>
            </w:tcMar>
          </w:tcPr>
          <w:p w:rsidR="00C152B6" w:rsidRDefault="00C152B6" w:rsidP="00EC6124">
            <w:pPr>
              <w:widowControl w:val="0"/>
              <w:spacing w:line="240" w:lineRule="auto"/>
              <w:jc w:val="center"/>
              <w:rPr>
                <w:sz w:val="20"/>
                <w:szCs w:val="20"/>
              </w:rPr>
            </w:pPr>
          </w:p>
        </w:tc>
      </w:tr>
      <w:tr w:rsidR="00C152B6" w:rsidTr="00EC6124">
        <w:tc>
          <w:tcPr>
            <w:tcW w:w="2680" w:type="dxa"/>
            <w:shd w:val="clear" w:color="auto" w:fill="EEECE1" w:themeFill="background2"/>
            <w:tcMar>
              <w:top w:w="100" w:type="dxa"/>
              <w:left w:w="100" w:type="dxa"/>
              <w:bottom w:w="100" w:type="dxa"/>
              <w:right w:w="100" w:type="dxa"/>
            </w:tcMar>
          </w:tcPr>
          <w:p w:rsidR="00C152B6" w:rsidRDefault="00F41F17">
            <w:pPr>
              <w:widowControl w:val="0"/>
              <w:spacing w:line="240" w:lineRule="auto"/>
              <w:rPr>
                <w:sz w:val="20"/>
                <w:szCs w:val="20"/>
              </w:rPr>
            </w:pPr>
            <w:r>
              <w:rPr>
                <w:sz w:val="20"/>
                <w:szCs w:val="20"/>
              </w:rPr>
              <w:t>May-August</w:t>
            </w:r>
          </w:p>
        </w:tc>
        <w:tc>
          <w:tcPr>
            <w:tcW w:w="3060" w:type="dxa"/>
            <w:shd w:val="clear" w:color="auto" w:fill="auto"/>
            <w:tcMar>
              <w:top w:w="100" w:type="dxa"/>
              <w:left w:w="100" w:type="dxa"/>
              <w:bottom w:w="100" w:type="dxa"/>
              <w:right w:w="100" w:type="dxa"/>
            </w:tcMar>
          </w:tcPr>
          <w:p w:rsidR="00C152B6" w:rsidRDefault="00C152B6" w:rsidP="00EC6124">
            <w:pPr>
              <w:widowControl w:val="0"/>
              <w:spacing w:line="240" w:lineRule="auto"/>
              <w:jc w:val="center"/>
              <w:rPr>
                <w:sz w:val="20"/>
                <w:szCs w:val="20"/>
              </w:rPr>
            </w:pPr>
          </w:p>
        </w:tc>
        <w:tc>
          <w:tcPr>
            <w:tcW w:w="3870" w:type="dxa"/>
            <w:shd w:val="clear" w:color="auto" w:fill="auto"/>
            <w:tcMar>
              <w:top w:w="100" w:type="dxa"/>
              <w:left w:w="100" w:type="dxa"/>
              <w:bottom w:w="100" w:type="dxa"/>
              <w:right w:w="100" w:type="dxa"/>
            </w:tcMar>
          </w:tcPr>
          <w:p w:rsidR="00C152B6" w:rsidRDefault="00C152B6" w:rsidP="00EC6124">
            <w:pPr>
              <w:widowControl w:val="0"/>
              <w:spacing w:line="240" w:lineRule="auto"/>
              <w:jc w:val="center"/>
              <w:rPr>
                <w:sz w:val="20"/>
                <w:szCs w:val="20"/>
              </w:rPr>
            </w:pPr>
          </w:p>
        </w:tc>
      </w:tr>
      <w:tr w:rsidR="00C152B6" w:rsidTr="00EC6124">
        <w:tc>
          <w:tcPr>
            <w:tcW w:w="2680" w:type="dxa"/>
            <w:shd w:val="clear" w:color="auto" w:fill="EEECE1" w:themeFill="background2"/>
            <w:tcMar>
              <w:top w:w="100" w:type="dxa"/>
              <w:left w:w="100" w:type="dxa"/>
              <w:bottom w:w="100" w:type="dxa"/>
              <w:right w:w="100" w:type="dxa"/>
            </w:tcMar>
          </w:tcPr>
          <w:p w:rsidR="00C152B6" w:rsidRDefault="00F41F17">
            <w:pPr>
              <w:widowControl w:val="0"/>
              <w:spacing w:line="240" w:lineRule="auto"/>
              <w:rPr>
                <w:sz w:val="20"/>
                <w:szCs w:val="20"/>
              </w:rPr>
            </w:pPr>
            <w:r>
              <w:rPr>
                <w:sz w:val="20"/>
                <w:szCs w:val="20"/>
              </w:rPr>
              <w:t>Sept-Dec</w:t>
            </w:r>
          </w:p>
        </w:tc>
        <w:tc>
          <w:tcPr>
            <w:tcW w:w="3060" w:type="dxa"/>
            <w:shd w:val="clear" w:color="auto" w:fill="auto"/>
            <w:tcMar>
              <w:top w:w="100" w:type="dxa"/>
              <w:left w:w="100" w:type="dxa"/>
              <w:bottom w:w="100" w:type="dxa"/>
              <w:right w:w="100" w:type="dxa"/>
            </w:tcMar>
          </w:tcPr>
          <w:p w:rsidR="00C152B6" w:rsidRDefault="00C152B6" w:rsidP="00EC6124">
            <w:pPr>
              <w:widowControl w:val="0"/>
              <w:spacing w:line="240" w:lineRule="auto"/>
              <w:jc w:val="center"/>
              <w:rPr>
                <w:sz w:val="20"/>
                <w:szCs w:val="20"/>
              </w:rPr>
            </w:pPr>
          </w:p>
        </w:tc>
        <w:tc>
          <w:tcPr>
            <w:tcW w:w="3870" w:type="dxa"/>
            <w:shd w:val="clear" w:color="auto" w:fill="auto"/>
            <w:tcMar>
              <w:top w:w="100" w:type="dxa"/>
              <w:left w:w="100" w:type="dxa"/>
              <w:bottom w:w="100" w:type="dxa"/>
              <w:right w:w="100" w:type="dxa"/>
            </w:tcMar>
          </w:tcPr>
          <w:p w:rsidR="00C152B6" w:rsidRDefault="00C152B6" w:rsidP="00EC6124">
            <w:pPr>
              <w:widowControl w:val="0"/>
              <w:spacing w:line="240" w:lineRule="auto"/>
              <w:jc w:val="center"/>
              <w:rPr>
                <w:sz w:val="20"/>
                <w:szCs w:val="20"/>
              </w:rPr>
            </w:pPr>
          </w:p>
        </w:tc>
      </w:tr>
    </w:tbl>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Pr="00577A60" w:rsidRDefault="00F41F17" w:rsidP="00577A60">
      <w:pPr>
        <w:pStyle w:val="ListParagraph"/>
        <w:widowControl w:val="0"/>
        <w:numPr>
          <w:ilvl w:val="0"/>
          <w:numId w:val="11"/>
        </w:numPr>
        <w:spacing w:line="240" w:lineRule="auto"/>
        <w:rPr>
          <w:rFonts w:ascii="Didact Gothic" w:eastAsia="Didact Gothic" w:hAnsi="Didact Gothic" w:cs="Didact Gothic"/>
          <w:sz w:val="36"/>
          <w:szCs w:val="36"/>
        </w:rPr>
      </w:pPr>
      <w:r w:rsidRPr="00577A60">
        <w:rPr>
          <w:rFonts w:ascii="Didact Gothic" w:eastAsia="Didact Gothic" w:hAnsi="Didact Gothic" w:cs="Didact Gothic"/>
          <w:sz w:val="36"/>
          <w:szCs w:val="36"/>
        </w:rPr>
        <w:t>Fill in the two way table above.  Write in the number of tally marks for each category.</w:t>
      </w: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Pr="00577A60" w:rsidRDefault="00F41F17" w:rsidP="00577A60">
      <w:pPr>
        <w:pStyle w:val="ListParagraph"/>
        <w:widowControl w:val="0"/>
        <w:numPr>
          <w:ilvl w:val="0"/>
          <w:numId w:val="11"/>
        </w:numPr>
        <w:spacing w:line="240" w:lineRule="auto"/>
        <w:rPr>
          <w:rFonts w:ascii="Didact Gothic" w:eastAsia="Didact Gothic" w:hAnsi="Didact Gothic" w:cs="Didact Gothic"/>
          <w:sz w:val="36"/>
          <w:szCs w:val="36"/>
        </w:rPr>
      </w:pPr>
      <w:r w:rsidRPr="00577A60">
        <w:rPr>
          <w:rFonts w:ascii="Didact Gothic" w:eastAsia="Didact Gothic" w:hAnsi="Didact Gothic" w:cs="Didact Gothic"/>
          <w:sz w:val="36"/>
          <w:szCs w:val="36"/>
        </w:rPr>
        <w:t>How many students have a pet and are born in January-April?</w:t>
      </w: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Pr="00577A60" w:rsidRDefault="00F41F17" w:rsidP="00577A60">
      <w:pPr>
        <w:pStyle w:val="ListParagraph"/>
        <w:widowControl w:val="0"/>
        <w:numPr>
          <w:ilvl w:val="0"/>
          <w:numId w:val="11"/>
        </w:numPr>
        <w:spacing w:line="240" w:lineRule="auto"/>
        <w:rPr>
          <w:rFonts w:ascii="Didact Gothic" w:eastAsia="Didact Gothic" w:hAnsi="Didact Gothic" w:cs="Didact Gothic"/>
          <w:sz w:val="36"/>
          <w:szCs w:val="36"/>
        </w:rPr>
      </w:pPr>
      <w:r w:rsidRPr="00577A60">
        <w:rPr>
          <w:rFonts w:ascii="Didact Gothic" w:eastAsia="Didact Gothic" w:hAnsi="Didact Gothic" w:cs="Didact Gothic"/>
          <w:sz w:val="36"/>
          <w:szCs w:val="36"/>
        </w:rPr>
        <w:t>How many students do not own a pet and are born in September-December?</w:t>
      </w: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Pr="00577A60" w:rsidRDefault="00F41F17" w:rsidP="00577A60">
      <w:pPr>
        <w:pStyle w:val="ListParagraph"/>
        <w:widowControl w:val="0"/>
        <w:numPr>
          <w:ilvl w:val="0"/>
          <w:numId w:val="11"/>
        </w:numPr>
        <w:spacing w:line="240" w:lineRule="auto"/>
        <w:rPr>
          <w:rFonts w:ascii="Didact Gothic" w:eastAsia="Didact Gothic" w:hAnsi="Didact Gothic" w:cs="Didact Gothic"/>
          <w:sz w:val="36"/>
          <w:szCs w:val="36"/>
        </w:rPr>
      </w:pPr>
      <w:r w:rsidRPr="00577A60">
        <w:rPr>
          <w:rFonts w:ascii="Didact Gothic" w:eastAsia="Didact Gothic" w:hAnsi="Didact Gothic" w:cs="Didact Gothic"/>
          <w:sz w:val="36"/>
          <w:szCs w:val="36"/>
        </w:rPr>
        <w:t>How many students have a pet?</w:t>
      </w: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Default="00C152B6">
      <w:pPr>
        <w:widowControl w:val="0"/>
        <w:spacing w:line="240" w:lineRule="auto"/>
        <w:rPr>
          <w:rFonts w:ascii="Didact Gothic" w:eastAsia="Didact Gothic" w:hAnsi="Didact Gothic" w:cs="Didact Gothic"/>
          <w:sz w:val="36"/>
          <w:szCs w:val="36"/>
        </w:rPr>
      </w:pPr>
    </w:p>
    <w:p w:rsidR="00C152B6" w:rsidRPr="00577A60" w:rsidRDefault="00F41F17" w:rsidP="00577A60">
      <w:pPr>
        <w:pStyle w:val="ListParagraph"/>
        <w:widowControl w:val="0"/>
        <w:numPr>
          <w:ilvl w:val="0"/>
          <w:numId w:val="11"/>
        </w:numPr>
        <w:spacing w:line="240" w:lineRule="auto"/>
        <w:rPr>
          <w:rFonts w:ascii="Didact Gothic" w:eastAsia="Didact Gothic" w:hAnsi="Didact Gothic" w:cs="Didact Gothic"/>
          <w:sz w:val="36"/>
          <w:szCs w:val="36"/>
        </w:rPr>
      </w:pPr>
      <w:r w:rsidRPr="00577A60">
        <w:rPr>
          <w:rFonts w:ascii="Didact Gothic" w:eastAsia="Didact Gothic" w:hAnsi="Didact Gothic" w:cs="Didact Gothic"/>
          <w:sz w:val="36"/>
          <w:szCs w:val="36"/>
        </w:rPr>
        <w:t>How many students were born in May- August?</w:t>
      </w:r>
    </w:p>
    <w:p w:rsidR="00C152B6" w:rsidRDefault="00C152B6">
      <w:pPr>
        <w:jc w:val="center"/>
        <w:rPr>
          <w:rFonts w:ascii="Didact Gothic" w:eastAsia="Didact Gothic" w:hAnsi="Didact Gothic" w:cs="Didact Gothic"/>
          <w:sz w:val="36"/>
          <w:szCs w:val="36"/>
        </w:rPr>
      </w:pPr>
    </w:p>
    <w:p w:rsidR="00C152B6" w:rsidRDefault="00C152B6"/>
    <w:p w:rsidR="00C152B6" w:rsidRDefault="00C152B6"/>
    <w:tbl>
      <w:tblPr>
        <w:tblStyle w:val="a2"/>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8445"/>
      </w:tblGrid>
      <w:tr w:rsidR="00C152B6">
        <w:trPr>
          <w:trHeight w:val="480"/>
        </w:trPr>
        <w:tc>
          <w:tcPr>
            <w:tcW w:w="10860" w:type="dxa"/>
            <w:gridSpan w:val="2"/>
            <w:shd w:val="clear" w:color="auto" w:fill="D9D9D9"/>
            <w:tcMar>
              <w:top w:w="100" w:type="dxa"/>
              <w:left w:w="100" w:type="dxa"/>
              <w:bottom w:w="100" w:type="dxa"/>
              <w:right w:w="100" w:type="dxa"/>
            </w:tcMar>
            <w:vAlign w:val="center"/>
          </w:tcPr>
          <w:p w:rsidR="00C152B6" w:rsidRDefault="00F41F17">
            <w:pPr>
              <w:widowControl w:val="0"/>
              <w:spacing w:line="240" w:lineRule="auto"/>
              <w:jc w:val="center"/>
              <w:rPr>
                <w:b/>
                <w:sz w:val="28"/>
                <w:szCs w:val="28"/>
              </w:rPr>
            </w:pPr>
            <w:r>
              <w:rPr>
                <w:b/>
                <w:sz w:val="28"/>
                <w:szCs w:val="28"/>
              </w:rPr>
              <w:lastRenderedPageBreak/>
              <w:t>Two Way Tables Task 2</w:t>
            </w:r>
          </w:p>
          <w:p w:rsidR="00C152B6" w:rsidRDefault="00F41F17">
            <w:pPr>
              <w:widowControl w:val="0"/>
              <w:spacing w:line="240" w:lineRule="auto"/>
              <w:jc w:val="center"/>
              <w:rPr>
                <w:color w:val="FF0000"/>
                <w:sz w:val="28"/>
                <w:szCs w:val="28"/>
              </w:rPr>
            </w:pPr>
            <w:r>
              <w:rPr>
                <w:color w:val="FF0000"/>
                <w:sz w:val="28"/>
                <w:szCs w:val="28"/>
              </w:rPr>
              <w:t>Looking for an Association</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8"/>
                <w:szCs w:val="28"/>
              </w:rPr>
            </w:pPr>
            <w:r>
              <w:rPr>
                <w:b/>
                <w:sz w:val="28"/>
                <w:szCs w:val="28"/>
              </w:rPr>
              <w:t>Framework Cluster</w:t>
            </w:r>
          </w:p>
        </w:tc>
        <w:tc>
          <w:tcPr>
            <w:tcW w:w="8445" w:type="dxa"/>
            <w:shd w:val="clear" w:color="auto" w:fill="auto"/>
            <w:tcMar>
              <w:top w:w="100" w:type="dxa"/>
              <w:left w:w="100" w:type="dxa"/>
              <w:bottom w:w="100" w:type="dxa"/>
              <w:right w:w="100" w:type="dxa"/>
            </w:tcMar>
            <w:vAlign w:val="center"/>
          </w:tcPr>
          <w:p w:rsidR="00C152B6" w:rsidRDefault="00F41F17">
            <w:pPr>
              <w:widowControl w:val="0"/>
              <w:spacing w:line="240" w:lineRule="auto"/>
              <w:rPr>
                <w:sz w:val="20"/>
                <w:szCs w:val="20"/>
              </w:rPr>
            </w:pPr>
            <w:r>
              <w:rPr>
                <w:sz w:val="20"/>
                <w:szCs w:val="20"/>
              </w:rPr>
              <w:t xml:space="preserve">Statistical Reasoning </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8"/>
                <w:szCs w:val="28"/>
              </w:rPr>
            </w:pPr>
            <w:r>
              <w:rPr>
                <w:b/>
                <w:sz w:val="28"/>
                <w:szCs w:val="28"/>
              </w:rPr>
              <w:t>Standard(s)</w:t>
            </w:r>
          </w:p>
        </w:tc>
        <w:tc>
          <w:tcPr>
            <w:tcW w:w="8445" w:type="dxa"/>
            <w:shd w:val="clear" w:color="auto" w:fill="auto"/>
            <w:tcMar>
              <w:top w:w="100" w:type="dxa"/>
              <w:left w:w="100" w:type="dxa"/>
              <w:bottom w:w="100" w:type="dxa"/>
              <w:right w:w="100" w:type="dxa"/>
            </w:tcMar>
            <w:vAlign w:val="center"/>
          </w:tcPr>
          <w:p w:rsidR="00C152B6" w:rsidRDefault="00F41F17">
            <w:pPr>
              <w:widowControl w:val="0"/>
              <w:spacing w:line="240" w:lineRule="auto"/>
              <w:rPr>
                <w:b/>
                <w:i/>
                <w:sz w:val="20"/>
                <w:szCs w:val="20"/>
              </w:rPr>
            </w:pPr>
            <w:r>
              <w:rPr>
                <w:b/>
                <w:sz w:val="20"/>
                <w:szCs w:val="20"/>
              </w:rPr>
              <w:t xml:space="preserve">NC.8. SP.4  </w:t>
            </w:r>
            <w:r>
              <w:rPr>
                <w:b/>
                <w:i/>
                <w:sz w:val="20"/>
                <w:szCs w:val="20"/>
              </w:rPr>
              <w:t>Understand that patterns of association can also be seen in bivariate categorical data by displaying frequencies and relative frequencies in a two way table.</w:t>
            </w:r>
          </w:p>
          <w:p w:rsidR="00C152B6" w:rsidRDefault="00F41F17">
            <w:pPr>
              <w:widowControl w:val="0"/>
              <w:numPr>
                <w:ilvl w:val="0"/>
                <w:numId w:val="1"/>
              </w:numPr>
              <w:spacing w:line="240" w:lineRule="auto"/>
              <w:contextualSpacing/>
              <w:rPr>
                <w:b/>
                <w:i/>
                <w:sz w:val="20"/>
                <w:szCs w:val="20"/>
              </w:rPr>
            </w:pPr>
            <w:r>
              <w:rPr>
                <w:b/>
                <w:i/>
                <w:sz w:val="20"/>
                <w:szCs w:val="20"/>
              </w:rPr>
              <w:t>Construct and interpret a two-way table summarizing data on two categorical variables collected from the same subjects.</w:t>
            </w:r>
          </w:p>
          <w:p w:rsidR="00C152B6" w:rsidRDefault="00F41F17">
            <w:pPr>
              <w:widowControl w:val="0"/>
              <w:numPr>
                <w:ilvl w:val="0"/>
                <w:numId w:val="1"/>
              </w:numPr>
              <w:spacing w:line="240" w:lineRule="auto"/>
              <w:contextualSpacing/>
              <w:rPr>
                <w:b/>
                <w:i/>
                <w:sz w:val="20"/>
                <w:szCs w:val="20"/>
              </w:rPr>
            </w:pPr>
            <w:r>
              <w:rPr>
                <w:b/>
                <w:i/>
                <w:sz w:val="20"/>
                <w:szCs w:val="20"/>
              </w:rPr>
              <w:t xml:space="preserve">Use relative frequencies calculated for rows or columns to describe possible association between the two variables. </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8"/>
                <w:szCs w:val="28"/>
              </w:rPr>
            </w:pPr>
            <w:r>
              <w:rPr>
                <w:b/>
                <w:sz w:val="28"/>
                <w:szCs w:val="28"/>
              </w:rPr>
              <w:t>Materials/Links</w:t>
            </w:r>
          </w:p>
        </w:tc>
        <w:tc>
          <w:tcPr>
            <w:tcW w:w="8445" w:type="dxa"/>
            <w:shd w:val="clear" w:color="auto" w:fill="auto"/>
            <w:tcMar>
              <w:top w:w="100" w:type="dxa"/>
              <w:left w:w="100" w:type="dxa"/>
              <w:bottom w:w="100" w:type="dxa"/>
              <w:right w:w="100" w:type="dxa"/>
            </w:tcMar>
            <w:vAlign w:val="center"/>
          </w:tcPr>
          <w:p w:rsidR="00C152B6" w:rsidRDefault="00F41F17">
            <w:pPr>
              <w:widowControl w:val="0"/>
              <w:spacing w:line="240" w:lineRule="auto"/>
              <w:rPr>
                <w:sz w:val="20"/>
                <w:szCs w:val="20"/>
              </w:rPr>
            </w:pPr>
            <w:r>
              <w:rPr>
                <w:sz w:val="20"/>
                <w:szCs w:val="20"/>
              </w:rPr>
              <w:t xml:space="preserve">Display of double bar graph (can be found </w:t>
            </w:r>
            <w:hyperlink r:id="rId8" w:anchor="activity-1*">
              <w:r>
                <w:rPr>
                  <w:color w:val="1155CC"/>
                  <w:sz w:val="20"/>
                  <w:szCs w:val="20"/>
                  <w:u w:val="single"/>
                </w:rPr>
                <w:t>https://im.openupresources.org/8/teachers/6/9.html#activity-1</w:t>
              </w:r>
            </w:hyperlink>
            <w:hyperlink r:id="rId9" w:anchor="activity-1*">
              <w:r>
                <w:rPr>
                  <w:noProof/>
                  <w:color w:val="1155CC"/>
                  <w:sz w:val="20"/>
                  <w:szCs w:val="20"/>
                  <w:u w:val="single"/>
                  <w:lang w:val="en-US"/>
                </w:rPr>
                <w:drawing>
                  <wp:inline distT="114300" distB="114300" distL="114300" distR="114300">
                    <wp:extent cx="2331270" cy="997902"/>
                    <wp:effectExtent l="0" t="0" r="0" b="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2331270" cy="997902"/>
                            </a:xfrm>
                            <a:prstGeom prst="rect">
                              <a:avLst/>
                            </a:prstGeom>
                            <a:ln/>
                          </pic:spPr>
                        </pic:pic>
                      </a:graphicData>
                    </a:graphic>
                  </wp:inline>
                </w:drawing>
              </w:r>
            </w:hyperlink>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One set of cards for every two students  (</w:t>
            </w:r>
            <w:hyperlink r:id="rId11">
              <w:r>
                <w:rPr>
                  <w:color w:val="1155CC"/>
                  <w:sz w:val="20"/>
                  <w:szCs w:val="20"/>
                  <w:u w:val="single"/>
                </w:rPr>
                <w:t>https://im.openupresources.org/8/teachers/materials/6/9/8-6-9-2-blackline_master.pdf</w:t>
              </w:r>
            </w:hyperlink>
            <w:r>
              <w:rPr>
                <w:sz w:val="20"/>
                <w:szCs w:val="20"/>
              </w:rPr>
              <w:t xml:space="preserve">)  </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8"/>
                <w:szCs w:val="28"/>
              </w:rPr>
            </w:pPr>
            <w:r>
              <w:rPr>
                <w:b/>
                <w:sz w:val="28"/>
                <w:szCs w:val="28"/>
              </w:rPr>
              <w:t>Learning Goal(s)</w:t>
            </w:r>
          </w:p>
        </w:tc>
        <w:tc>
          <w:tcPr>
            <w:tcW w:w="8445" w:type="dxa"/>
            <w:shd w:val="clear" w:color="auto" w:fill="auto"/>
            <w:tcMar>
              <w:top w:w="100" w:type="dxa"/>
              <w:left w:w="100" w:type="dxa"/>
              <w:bottom w:w="100" w:type="dxa"/>
              <w:right w:w="100" w:type="dxa"/>
            </w:tcMar>
            <w:vAlign w:val="center"/>
          </w:tcPr>
          <w:p w:rsidR="00C152B6" w:rsidRDefault="00F41F17">
            <w:pPr>
              <w:widowControl w:val="0"/>
              <w:numPr>
                <w:ilvl w:val="0"/>
                <w:numId w:val="5"/>
              </w:numPr>
              <w:spacing w:after="160" w:line="240" w:lineRule="auto"/>
              <w:contextualSpacing/>
              <w:rPr>
                <w:sz w:val="20"/>
                <w:szCs w:val="20"/>
              </w:rPr>
            </w:pPr>
            <w:r>
              <w:rPr>
                <w:color w:val="504740"/>
                <w:sz w:val="20"/>
                <w:szCs w:val="20"/>
              </w:rPr>
              <w:t>Display frequencies and relative frequencies in two-way tables, bar graphs, and segmented bar graphs.</w:t>
            </w:r>
          </w:p>
          <w:p w:rsidR="00C152B6" w:rsidRDefault="00F41F17">
            <w:pPr>
              <w:widowControl w:val="0"/>
              <w:numPr>
                <w:ilvl w:val="0"/>
                <w:numId w:val="5"/>
              </w:numPr>
              <w:spacing w:after="160" w:line="240" w:lineRule="auto"/>
              <w:contextualSpacing/>
              <w:rPr>
                <w:sz w:val="20"/>
                <w:szCs w:val="20"/>
              </w:rPr>
            </w:pPr>
            <w:r>
              <w:rPr>
                <w:color w:val="504740"/>
                <w:sz w:val="20"/>
                <w:szCs w:val="20"/>
              </w:rPr>
              <w:t>Use relative frequencies to identify possible associations between variables.</w:t>
            </w:r>
          </w:p>
        </w:tc>
      </w:tr>
      <w:tr w:rsidR="00C152B6" w:rsidTr="00EC6124">
        <w:trPr>
          <w:trHeight w:val="1024"/>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Task Overview:</w:t>
            </w:r>
          </w:p>
          <w:p w:rsidR="00C152B6" w:rsidRDefault="00F41F17">
            <w:pPr>
              <w:widowControl w:val="0"/>
              <w:spacing w:line="240" w:lineRule="auto"/>
              <w:rPr>
                <w:sz w:val="20"/>
                <w:szCs w:val="20"/>
              </w:rPr>
            </w:pPr>
            <w:r>
              <w:rPr>
                <w:sz w:val="20"/>
                <w:szCs w:val="20"/>
              </w:rPr>
              <w:t>Students will study categorical data displayed in two way tables, double bar graphs, and segmented bar graphs.  By studying the different displays students will be able to visualize the frequency and relative frequency.  Students should then be able to make a judgement on whether there is an association.</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sz w:val="20"/>
                <w:szCs w:val="20"/>
              </w:rPr>
            </w:pPr>
            <w:r>
              <w:rPr>
                <w:b/>
                <w:sz w:val="28"/>
                <w:szCs w:val="28"/>
              </w:rPr>
              <w:t>Prior to Lesson:</w:t>
            </w:r>
            <w:r>
              <w:rPr>
                <w:sz w:val="20"/>
                <w:szCs w:val="20"/>
              </w:rPr>
              <w:t xml:space="preserve">  </w:t>
            </w:r>
          </w:p>
          <w:p w:rsidR="00C152B6" w:rsidRDefault="00F41F17">
            <w:pPr>
              <w:widowControl w:val="0"/>
              <w:numPr>
                <w:ilvl w:val="0"/>
                <w:numId w:val="10"/>
              </w:numPr>
              <w:spacing w:line="240" w:lineRule="auto"/>
              <w:contextualSpacing/>
              <w:rPr>
                <w:sz w:val="20"/>
                <w:szCs w:val="20"/>
              </w:rPr>
            </w:pPr>
            <w:r>
              <w:rPr>
                <w:sz w:val="20"/>
                <w:szCs w:val="20"/>
              </w:rPr>
              <w:t>Students need to be able to read a bar graph.</w:t>
            </w:r>
          </w:p>
          <w:p w:rsidR="00C152B6" w:rsidRDefault="00F41F17">
            <w:pPr>
              <w:widowControl w:val="0"/>
              <w:numPr>
                <w:ilvl w:val="0"/>
                <w:numId w:val="10"/>
              </w:numPr>
              <w:spacing w:line="240" w:lineRule="auto"/>
              <w:contextualSpacing/>
              <w:rPr>
                <w:sz w:val="20"/>
                <w:szCs w:val="20"/>
              </w:rPr>
            </w:pPr>
            <w:r>
              <w:rPr>
                <w:sz w:val="20"/>
                <w:szCs w:val="20"/>
              </w:rPr>
              <w:t>Students need to be able to determine a percent given a part-whole relationship.</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Teaching Notes:</w:t>
            </w:r>
          </w:p>
          <w:p w:rsidR="00C152B6" w:rsidRDefault="00F41F17">
            <w:pPr>
              <w:widowControl w:val="0"/>
              <w:spacing w:line="240" w:lineRule="auto"/>
              <w:rPr>
                <w:sz w:val="20"/>
                <w:szCs w:val="20"/>
              </w:rPr>
            </w:pPr>
            <w:r>
              <w:rPr>
                <w:sz w:val="20"/>
                <w:szCs w:val="20"/>
              </w:rPr>
              <w:t xml:space="preserve">Task launch:  Display the two way table.  Ask students what do they notice?  What do they wonder?  </w:t>
            </w:r>
          </w:p>
          <w:p w:rsidR="00C152B6" w:rsidRDefault="00C152B6">
            <w:pPr>
              <w:widowControl w:val="0"/>
              <w:spacing w:line="240" w:lineRule="auto"/>
              <w:rPr>
                <w:sz w:val="20"/>
                <w:szCs w:val="20"/>
              </w:rPr>
            </w:pPr>
          </w:p>
          <w:tbl>
            <w:tblPr>
              <w:tblStyle w:val="a3"/>
              <w:tblW w:w="6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1440"/>
              <w:gridCol w:w="1890"/>
              <w:gridCol w:w="1530"/>
            </w:tblGrid>
            <w:tr w:rsidR="00C152B6" w:rsidTr="00EC6124">
              <w:tc>
                <w:tcPr>
                  <w:tcW w:w="129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c>
                <w:tcPr>
                  <w:tcW w:w="1440" w:type="dxa"/>
                  <w:shd w:val="clear" w:color="auto" w:fill="D9D9D9" w:themeFill="background1" w:themeFillShade="D9"/>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Has cell phone</w:t>
                  </w:r>
                </w:p>
              </w:tc>
              <w:tc>
                <w:tcPr>
                  <w:tcW w:w="1890" w:type="dxa"/>
                  <w:shd w:val="clear" w:color="auto" w:fill="D9D9D9" w:themeFill="background1" w:themeFillShade="D9"/>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Does not have cell phone</w:t>
                  </w:r>
                </w:p>
              </w:tc>
              <w:tc>
                <w:tcPr>
                  <w:tcW w:w="1530" w:type="dxa"/>
                  <w:shd w:val="clear" w:color="auto" w:fill="D9D9D9" w:themeFill="background1" w:themeFillShade="D9"/>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Total</w:t>
                  </w:r>
                </w:p>
              </w:tc>
            </w:tr>
            <w:tr w:rsidR="00C152B6" w:rsidTr="00EC6124">
              <w:tc>
                <w:tcPr>
                  <w:tcW w:w="129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10 to 12 years old</w:t>
                  </w:r>
                </w:p>
              </w:tc>
              <w:tc>
                <w:tcPr>
                  <w:tcW w:w="144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25</w:t>
                  </w:r>
                </w:p>
              </w:tc>
              <w:tc>
                <w:tcPr>
                  <w:tcW w:w="189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35</w:t>
                  </w:r>
                </w:p>
              </w:tc>
              <w:tc>
                <w:tcPr>
                  <w:tcW w:w="153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60</w:t>
                  </w:r>
                </w:p>
              </w:tc>
            </w:tr>
            <w:tr w:rsidR="00C152B6" w:rsidTr="00EC6124">
              <w:tc>
                <w:tcPr>
                  <w:tcW w:w="129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13 to 15 years old</w:t>
                  </w:r>
                </w:p>
              </w:tc>
              <w:tc>
                <w:tcPr>
                  <w:tcW w:w="144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40</w:t>
                  </w:r>
                </w:p>
              </w:tc>
              <w:tc>
                <w:tcPr>
                  <w:tcW w:w="189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10</w:t>
                  </w:r>
                </w:p>
              </w:tc>
              <w:tc>
                <w:tcPr>
                  <w:tcW w:w="153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50</w:t>
                  </w:r>
                </w:p>
              </w:tc>
            </w:tr>
            <w:tr w:rsidR="00C152B6" w:rsidTr="00EC6124">
              <w:tc>
                <w:tcPr>
                  <w:tcW w:w="129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16 to 18 years old</w:t>
                  </w:r>
                </w:p>
              </w:tc>
              <w:tc>
                <w:tcPr>
                  <w:tcW w:w="144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50</w:t>
                  </w:r>
                </w:p>
              </w:tc>
              <w:tc>
                <w:tcPr>
                  <w:tcW w:w="189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10</w:t>
                  </w:r>
                </w:p>
              </w:tc>
              <w:tc>
                <w:tcPr>
                  <w:tcW w:w="1530" w:type="dxa"/>
                  <w:shd w:val="clear" w:color="auto" w:fill="auto"/>
                  <w:tcMar>
                    <w:top w:w="100" w:type="dxa"/>
                    <w:left w:w="100" w:type="dxa"/>
                    <w:bottom w:w="100" w:type="dxa"/>
                    <w:right w:w="100" w:type="dxa"/>
                  </w:tcMar>
                </w:tcPr>
                <w:p w:rsidR="00C152B6" w:rsidRDefault="00F41F17" w:rsidP="00EC6124">
                  <w:pPr>
                    <w:widowControl w:val="0"/>
                    <w:pBdr>
                      <w:top w:val="nil"/>
                      <w:left w:val="nil"/>
                      <w:bottom w:val="nil"/>
                      <w:right w:val="nil"/>
                      <w:between w:val="nil"/>
                    </w:pBdr>
                    <w:spacing w:line="240" w:lineRule="auto"/>
                    <w:jc w:val="center"/>
                    <w:rPr>
                      <w:sz w:val="20"/>
                      <w:szCs w:val="20"/>
                    </w:rPr>
                  </w:pPr>
                  <w:r>
                    <w:rPr>
                      <w:sz w:val="20"/>
                      <w:szCs w:val="20"/>
                    </w:rPr>
                    <w:t>60</w:t>
                  </w:r>
                </w:p>
              </w:tc>
            </w:tr>
            <w:tr w:rsidR="00C152B6" w:rsidTr="00EC6124">
              <w:tc>
                <w:tcPr>
                  <w:tcW w:w="1290" w:type="dxa"/>
                  <w:shd w:val="clear" w:color="auto" w:fill="EEECE1" w:themeFill="background2"/>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lastRenderedPageBreak/>
                    <w:t>total</w:t>
                  </w:r>
                </w:p>
              </w:tc>
              <w:tc>
                <w:tcPr>
                  <w:tcW w:w="144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115</w:t>
                  </w:r>
                </w:p>
              </w:tc>
              <w:tc>
                <w:tcPr>
                  <w:tcW w:w="189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55</w:t>
                  </w:r>
                </w:p>
              </w:tc>
              <w:tc>
                <w:tcPr>
                  <w:tcW w:w="153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170</w:t>
                  </w:r>
                </w:p>
              </w:tc>
            </w:tr>
          </w:tbl>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Discuss why this is called a two way table?  What does the 25 mean?  What does 55 mean?  What does the 170 mean?</w:t>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Display the double bar graph.</w:t>
            </w:r>
          </w:p>
          <w:p w:rsidR="00C152B6" w:rsidRDefault="00F41F17">
            <w:pPr>
              <w:widowControl w:val="0"/>
              <w:spacing w:line="240" w:lineRule="auto"/>
              <w:rPr>
                <w:sz w:val="20"/>
                <w:szCs w:val="20"/>
              </w:rPr>
            </w:pPr>
            <w:r>
              <w:rPr>
                <w:noProof/>
                <w:sz w:val="20"/>
                <w:szCs w:val="20"/>
                <w:lang w:val="en-US"/>
              </w:rPr>
              <w:drawing>
                <wp:inline distT="114300" distB="114300" distL="114300" distR="114300">
                  <wp:extent cx="2893378" cy="125923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2893378" cy="1259230"/>
                          </a:xfrm>
                          <a:prstGeom prst="rect">
                            <a:avLst/>
                          </a:prstGeom>
                          <a:ln/>
                        </pic:spPr>
                      </pic:pic>
                    </a:graphicData>
                  </a:graphic>
                </wp:inline>
              </w:drawing>
            </w:r>
          </w:p>
          <w:p w:rsidR="00C152B6" w:rsidRDefault="00F41F17">
            <w:pPr>
              <w:widowControl w:val="0"/>
              <w:spacing w:line="240" w:lineRule="auto"/>
              <w:rPr>
                <w:sz w:val="20"/>
                <w:szCs w:val="20"/>
              </w:rPr>
            </w:pPr>
            <w:r>
              <w:rPr>
                <w:sz w:val="20"/>
                <w:szCs w:val="20"/>
              </w:rPr>
              <w:t>Discuss why this is called a double bar graph?  What do the blue bars represent?  Where is the 25 from the two way table represented on the double graph? 55?  170?</w:t>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Display the segmented bar graph.</w:t>
            </w:r>
          </w:p>
          <w:p w:rsidR="00C152B6" w:rsidRDefault="00F41F17">
            <w:pPr>
              <w:widowControl w:val="0"/>
              <w:spacing w:line="240" w:lineRule="auto"/>
              <w:rPr>
                <w:sz w:val="20"/>
                <w:szCs w:val="20"/>
              </w:rPr>
            </w:pPr>
            <w:r>
              <w:rPr>
                <w:noProof/>
                <w:sz w:val="20"/>
                <w:szCs w:val="20"/>
                <w:lang w:val="en-US"/>
              </w:rPr>
              <w:drawing>
                <wp:inline distT="114300" distB="114300" distL="114300" distR="114300">
                  <wp:extent cx="2150428" cy="920746"/>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2150428" cy="920746"/>
                          </a:xfrm>
                          <a:prstGeom prst="rect">
                            <a:avLst/>
                          </a:prstGeom>
                          <a:ln/>
                        </pic:spPr>
                      </pic:pic>
                    </a:graphicData>
                  </a:graphic>
                </wp:inline>
              </w:drawing>
            </w:r>
          </w:p>
          <w:p w:rsidR="00C152B6" w:rsidRDefault="00F41F17">
            <w:pPr>
              <w:widowControl w:val="0"/>
              <w:spacing w:line="240" w:lineRule="auto"/>
              <w:rPr>
                <w:sz w:val="20"/>
                <w:szCs w:val="20"/>
              </w:rPr>
            </w:pPr>
            <w:r>
              <w:rPr>
                <w:sz w:val="20"/>
                <w:szCs w:val="20"/>
              </w:rPr>
              <w:t>Discuss why this is called a segmented bar graph?  What does the vertical axes represent?  How is the 25 from the double bar graph displayed?  How is the 55 from the double bar graph displayed?</w:t>
            </w:r>
          </w:p>
          <w:p w:rsidR="00C152B6" w:rsidRDefault="00C152B6">
            <w:pPr>
              <w:widowControl w:val="0"/>
              <w:spacing w:line="240" w:lineRule="auto"/>
              <w:rPr>
                <w:sz w:val="20"/>
                <w:szCs w:val="20"/>
              </w:rPr>
            </w:pPr>
          </w:p>
          <w:p w:rsidR="00C152B6" w:rsidRDefault="00F41F17">
            <w:pPr>
              <w:widowControl w:val="0"/>
              <w:spacing w:line="240" w:lineRule="auto"/>
              <w:rPr>
                <w:b/>
                <w:sz w:val="28"/>
                <w:szCs w:val="28"/>
              </w:rPr>
            </w:pPr>
            <w:r>
              <w:rPr>
                <w:b/>
                <w:sz w:val="20"/>
                <w:szCs w:val="20"/>
              </w:rPr>
              <w:t>Directions:</w:t>
            </w:r>
          </w:p>
          <w:p w:rsidR="00C152B6" w:rsidRDefault="00F41F17">
            <w:pPr>
              <w:widowControl w:val="0"/>
              <w:spacing w:line="240" w:lineRule="auto"/>
              <w:rPr>
                <w:sz w:val="20"/>
                <w:szCs w:val="20"/>
              </w:rPr>
            </w:pPr>
            <w:r>
              <w:rPr>
                <w:sz w:val="20"/>
                <w:szCs w:val="20"/>
              </w:rPr>
              <w:t>Distribute the pre-cut cards to each set of partners.  Cards show two way tables, double bar graphs, and segmented bar graphs.   One of the groups does not have a two-way table. Students will make a two-way table for the situation described by the graphs in the group.  Students will label the bar graphs and segmented bar graphs so that the categories represented by each bar are indicated. Students will describe the kind of information shown by a segmented bar graph.  One set of cards does not have a segmented bar graph.  Students will create the segmented bar graph.</w:t>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After students have had a chance to match and label the cards, a whole class discussion should be used to make the connection between frequency and relative frequency.  Questions to use for the whole class discussion could include:</w:t>
            </w:r>
          </w:p>
          <w:p w:rsidR="00C152B6" w:rsidRDefault="00F41F17">
            <w:pPr>
              <w:widowControl w:val="0"/>
              <w:spacing w:line="240" w:lineRule="auto"/>
              <w:rPr>
                <w:sz w:val="20"/>
                <w:szCs w:val="20"/>
              </w:rPr>
            </w:pPr>
            <w:r>
              <w:rPr>
                <w:sz w:val="20"/>
                <w:szCs w:val="20"/>
              </w:rPr>
              <w:t xml:space="preserve">What were strategies used to match the cards?  Were some cards easier to match then others?  Explain.  </w:t>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Give students the segmented bar graph and ask them to create a two way table.</w:t>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noProof/>
                <w:sz w:val="20"/>
                <w:szCs w:val="20"/>
                <w:lang w:val="en-US"/>
              </w:rPr>
              <w:drawing>
                <wp:inline distT="114300" distB="114300" distL="114300" distR="114300">
                  <wp:extent cx="2731453" cy="122723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2731453" cy="1227230"/>
                          </a:xfrm>
                          <a:prstGeom prst="rect">
                            <a:avLst/>
                          </a:prstGeom>
                          <a:ln/>
                        </pic:spPr>
                      </pic:pic>
                    </a:graphicData>
                  </a:graphic>
                </wp:inline>
              </w:drawing>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When completed ask them what strategies they used.  What information does this segmented bar graph give?  Why is the blue on the first bar so much greater than the second bar?  What does that mean?</w:t>
            </w:r>
          </w:p>
        </w:tc>
      </w:tr>
    </w:tbl>
    <w:p w:rsidR="00C152B6" w:rsidRDefault="00C152B6"/>
    <w:p w:rsidR="00C152B6" w:rsidRDefault="00C152B6">
      <w:bookmarkStart w:id="0" w:name="_fliwmc8p8ov0" w:colFirst="0" w:colLast="0"/>
      <w:bookmarkEnd w:id="0"/>
    </w:p>
    <w:p w:rsidR="00C152B6" w:rsidRDefault="00C152B6">
      <w:bookmarkStart w:id="1" w:name="_iulfxsx4vkq" w:colFirst="0" w:colLast="0"/>
      <w:bookmarkEnd w:id="1"/>
    </w:p>
    <w:p w:rsidR="00C152B6" w:rsidRDefault="00C152B6">
      <w:bookmarkStart w:id="2" w:name="_nsrszwx3p3fi" w:colFirst="0" w:colLast="0"/>
      <w:bookmarkEnd w:id="2"/>
    </w:p>
    <w:p w:rsidR="00C152B6" w:rsidRDefault="00C152B6">
      <w:bookmarkStart w:id="3" w:name="_dffn41hayh2g" w:colFirst="0" w:colLast="0"/>
      <w:bookmarkEnd w:id="3"/>
    </w:p>
    <w:p w:rsidR="00C152B6" w:rsidRDefault="00C152B6">
      <w:bookmarkStart w:id="4" w:name="_uvb797adf45g" w:colFirst="0" w:colLast="0"/>
      <w:bookmarkEnd w:id="4"/>
    </w:p>
    <w:p w:rsidR="00C152B6" w:rsidRDefault="00C152B6">
      <w:bookmarkStart w:id="5" w:name="_g57wfk9lkiwk" w:colFirst="0" w:colLast="0"/>
      <w:bookmarkEnd w:id="5"/>
    </w:p>
    <w:tbl>
      <w:tblPr>
        <w:tblStyle w:val="a4"/>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C152B6">
        <w:trPr>
          <w:trHeight w:val="1000"/>
        </w:trPr>
        <w:tc>
          <w:tcPr>
            <w:tcW w:w="10860" w:type="dxa"/>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Possible Strategies/Anticipated Responses:</w:t>
            </w:r>
          </w:p>
          <w:p w:rsidR="00C152B6" w:rsidRDefault="00C152B6">
            <w:pPr>
              <w:widowControl w:val="0"/>
              <w:spacing w:line="240" w:lineRule="auto"/>
              <w:rPr>
                <w:b/>
                <w:sz w:val="20"/>
                <w:szCs w:val="20"/>
              </w:rPr>
            </w:pPr>
          </w:p>
          <w:p w:rsidR="00C152B6" w:rsidRDefault="00F41F17">
            <w:pPr>
              <w:widowControl w:val="0"/>
              <w:spacing w:line="240" w:lineRule="auto"/>
              <w:rPr>
                <w:sz w:val="20"/>
                <w:szCs w:val="20"/>
              </w:rPr>
            </w:pPr>
            <w:r>
              <w:rPr>
                <w:sz w:val="20"/>
                <w:szCs w:val="20"/>
              </w:rPr>
              <w:t>Solutions:</w:t>
            </w:r>
          </w:p>
          <w:p w:rsidR="00C152B6" w:rsidRDefault="00F41F17">
            <w:pPr>
              <w:widowControl w:val="0"/>
              <w:numPr>
                <w:ilvl w:val="0"/>
                <w:numId w:val="3"/>
              </w:numPr>
              <w:spacing w:line="240" w:lineRule="auto"/>
              <w:contextualSpacing/>
              <w:rPr>
                <w:sz w:val="20"/>
                <w:szCs w:val="20"/>
              </w:rPr>
            </w:pPr>
            <w:r>
              <w:rPr>
                <w:sz w:val="20"/>
                <w:szCs w:val="20"/>
              </w:rPr>
              <w:t xml:space="preserve">The blackline master is the solution to the card match.  </w:t>
            </w:r>
          </w:p>
          <w:p w:rsidR="00C152B6" w:rsidRDefault="00F41F17">
            <w:pPr>
              <w:widowControl w:val="0"/>
              <w:numPr>
                <w:ilvl w:val="0"/>
                <w:numId w:val="3"/>
              </w:numPr>
              <w:spacing w:line="240" w:lineRule="auto"/>
              <w:contextualSpacing/>
              <w:rPr>
                <w:sz w:val="20"/>
                <w:szCs w:val="20"/>
              </w:rPr>
            </w:pPr>
            <w:r>
              <w:rPr>
                <w:sz w:val="20"/>
                <w:szCs w:val="20"/>
              </w:rPr>
              <w:t>One variation of the two way table students are required to create is</w:t>
            </w:r>
          </w:p>
          <w:p w:rsidR="00C152B6" w:rsidRDefault="00F41F17">
            <w:pPr>
              <w:widowControl w:val="0"/>
              <w:spacing w:line="240" w:lineRule="auto"/>
              <w:ind w:left="720"/>
              <w:rPr>
                <w:sz w:val="20"/>
                <w:szCs w:val="20"/>
              </w:rPr>
            </w:pPr>
            <w:r>
              <w:rPr>
                <w:sz w:val="20"/>
                <w:szCs w:val="20"/>
              </w:rPr>
              <w:t xml:space="preserve"> </w:t>
            </w:r>
          </w:p>
          <w:tbl>
            <w:tblPr>
              <w:tblStyle w:val="a5"/>
              <w:tblW w:w="75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890"/>
              <w:gridCol w:w="1980"/>
              <w:gridCol w:w="1440"/>
            </w:tblGrid>
            <w:tr w:rsidR="00C152B6" w:rsidTr="00EC6124">
              <w:tc>
                <w:tcPr>
                  <w:tcW w:w="228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sz w:val="20"/>
                      <w:szCs w:val="20"/>
                    </w:rPr>
                  </w:pPr>
                </w:p>
              </w:tc>
              <w:tc>
                <w:tcPr>
                  <w:tcW w:w="189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Ate breakfast</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Skipped breakfast</w:t>
                  </w:r>
                </w:p>
              </w:tc>
              <w:tc>
                <w:tcPr>
                  <w:tcW w:w="144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total</w:t>
                  </w:r>
                </w:p>
              </w:tc>
            </w:tr>
            <w:tr w:rsidR="00C152B6" w:rsidTr="00EC6124">
              <w:tc>
                <w:tcPr>
                  <w:tcW w:w="22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 xml:space="preserve">male </w:t>
                  </w:r>
                </w:p>
              </w:tc>
              <w:tc>
                <w:tcPr>
                  <w:tcW w:w="189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48</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12</w:t>
                  </w:r>
                </w:p>
              </w:tc>
              <w:tc>
                <w:tcPr>
                  <w:tcW w:w="144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60</w:t>
                  </w:r>
                </w:p>
              </w:tc>
            </w:tr>
            <w:tr w:rsidR="00C152B6" w:rsidTr="00EC6124">
              <w:tc>
                <w:tcPr>
                  <w:tcW w:w="22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female</w:t>
                  </w:r>
                </w:p>
              </w:tc>
              <w:tc>
                <w:tcPr>
                  <w:tcW w:w="189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48</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16</w:t>
                  </w:r>
                </w:p>
              </w:tc>
              <w:tc>
                <w:tcPr>
                  <w:tcW w:w="144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64</w:t>
                  </w:r>
                </w:p>
              </w:tc>
            </w:tr>
            <w:tr w:rsidR="00C152B6" w:rsidTr="00EC6124">
              <w:tc>
                <w:tcPr>
                  <w:tcW w:w="22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total</w:t>
                  </w:r>
                </w:p>
              </w:tc>
              <w:tc>
                <w:tcPr>
                  <w:tcW w:w="189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96</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28</w:t>
                  </w:r>
                </w:p>
              </w:tc>
              <w:tc>
                <w:tcPr>
                  <w:tcW w:w="144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sz w:val="20"/>
                      <w:szCs w:val="20"/>
                    </w:rPr>
                  </w:pPr>
                  <w:r>
                    <w:rPr>
                      <w:sz w:val="20"/>
                      <w:szCs w:val="20"/>
                    </w:rPr>
                    <w:t>124</w:t>
                  </w:r>
                </w:p>
              </w:tc>
            </w:tr>
          </w:tbl>
          <w:p w:rsidR="00C152B6" w:rsidRDefault="00C152B6">
            <w:pPr>
              <w:widowControl w:val="0"/>
              <w:spacing w:line="240" w:lineRule="auto"/>
              <w:ind w:left="720"/>
              <w:rPr>
                <w:sz w:val="20"/>
                <w:szCs w:val="20"/>
              </w:rPr>
            </w:pPr>
          </w:p>
          <w:p w:rsidR="00C152B6" w:rsidRDefault="00F41F17">
            <w:pPr>
              <w:widowControl w:val="0"/>
              <w:spacing w:line="240" w:lineRule="auto"/>
              <w:ind w:left="720"/>
              <w:rPr>
                <w:sz w:val="20"/>
                <w:szCs w:val="20"/>
              </w:rPr>
            </w:pPr>
            <w:r>
              <w:rPr>
                <w:sz w:val="20"/>
                <w:szCs w:val="20"/>
              </w:rPr>
              <w:t>Students’ categories will vary.  Be sure students use categorical data.  There numbers may be slightly different since they are estimating the numbers from the bar graph. That is not a big deal.  Their totals should be correct.</w:t>
            </w:r>
          </w:p>
          <w:p w:rsidR="00C152B6" w:rsidRDefault="00F41F17">
            <w:pPr>
              <w:widowControl w:val="0"/>
              <w:spacing w:line="240" w:lineRule="auto"/>
              <w:ind w:left="720"/>
              <w:rPr>
                <w:sz w:val="20"/>
                <w:szCs w:val="20"/>
              </w:rPr>
            </w:pPr>
            <w:r>
              <w:rPr>
                <w:sz w:val="20"/>
                <w:szCs w:val="20"/>
              </w:rPr>
              <w:t>3.  Students could label the graphs as follows:</w:t>
            </w:r>
          </w:p>
          <w:p w:rsidR="00C152B6" w:rsidRDefault="00F41F17">
            <w:pPr>
              <w:widowControl w:val="0"/>
              <w:spacing w:line="240" w:lineRule="auto"/>
              <w:ind w:left="720"/>
              <w:rPr>
                <w:sz w:val="20"/>
                <w:szCs w:val="20"/>
              </w:rPr>
            </w:pPr>
            <w:r>
              <w:rPr>
                <w:noProof/>
                <w:sz w:val="20"/>
                <w:szCs w:val="20"/>
                <w:lang w:val="en-US"/>
              </w:rPr>
              <w:drawing>
                <wp:inline distT="114300" distB="114300" distL="114300" distR="114300">
                  <wp:extent cx="2169478" cy="1170296"/>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169478" cy="1170296"/>
                          </a:xfrm>
                          <a:prstGeom prst="rect">
                            <a:avLst/>
                          </a:prstGeom>
                          <a:ln/>
                        </pic:spPr>
                      </pic:pic>
                    </a:graphicData>
                  </a:graphic>
                </wp:inline>
              </w:drawing>
            </w:r>
            <w:r>
              <w:rPr>
                <w:sz w:val="20"/>
                <w:szCs w:val="20"/>
              </w:rPr>
              <w:t xml:space="preserve">                     </w:t>
            </w:r>
            <w:r>
              <w:rPr>
                <w:noProof/>
                <w:sz w:val="20"/>
                <w:szCs w:val="20"/>
                <w:lang w:val="en-US"/>
              </w:rPr>
              <w:drawing>
                <wp:inline distT="114300" distB="114300" distL="114300" distR="114300">
                  <wp:extent cx="2192551" cy="1159827"/>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2192551" cy="1159827"/>
                          </a:xfrm>
                          <a:prstGeom prst="rect">
                            <a:avLst/>
                          </a:prstGeom>
                          <a:ln/>
                        </pic:spPr>
                      </pic:pic>
                    </a:graphicData>
                  </a:graphic>
                </wp:inline>
              </w:drawing>
            </w:r>
          </w:p>
          <w:p w:rsidR="00C152B6" w:rsidRDefault="00C152B6">
            <w:pPr>
              <w:widowControl w:val="0"/>
              <w:spacing w:line="240" w:lineRule="auto"/>
              <w:ind w:left="720"/>
              <w:rPr>
                <w:sz w:val="20"/>
                <w:szCs w:val="20"/>
              </w:rPr>
            </w:pPr>
          </w:p>
        </w:tc>
      </w:tr>
    </w:tbl>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C152B6"/>
    <w:p w:rsidR="00C152B6" w:rsidRDefault="00F41F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#1</w:t>
      </w:r>
    </w:p>
    <w:p w:rsidR="00C152B6" w:rsidRDefault="00F41F1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5531803" cy="1982411"/>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531803" cy="1982411"/>
                    </a:xfrm>
                    <a:prstGeom prst="rect">
                      <a:avLst/>
                    </a:prstGeom>
                    <a:ln/>
                  </pic:spPr>
                </pic:pic>
              </a:graphicData>
            </a:graphic>
          </wp:inline>
        </w:drawing>
      </w:r>
    </w:p>
    <w:p w:rsidR="00C152B6" w:rsidRDefault="00C152B6">
      <w:pPr>
        <w:rPr>
          <w:rFonts w:ascii="Times New Roman" w:eastAsia="Times New Roman" w:hAnsi="Times New Roman" w:cs="Times New Roman"/>
          <w:b/>
          <w:sz w:val="24"/>
          <w:szCs w:val="24"/>
        </w:rPr>
      </w:pPr>
    </w:p>
    <w:p w:rsidR="00C152B6" w:rsidRDefault="00C152B6">
      <w:pPr>
        <w:rPr>
          <w:rFonts w:ascii="Times New Roman" w:eastAsia="Times New Roman" w:hAnsi="Times New Roman" w:cs="Times New Roman"/>
          <w:b/>
          <w:sz w:val="24"/>
          <w:szCs w:val="24"/>
        </w:rPr>
      </w:pPr>
    </w:p>
    <w:p w:rsidR="00C152B6" w:rsidRDefault="00F41F17">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5398453" cy="2392129"/>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5398453" cy="2392129"/>
                    </a:xfrm>
                    <a:prstGeom prst="rect">
                      <a:avLst/>
                    </a:prstGeom>
                    <a:ln/>
                  </pic:spPr>
                </pic:pic>
              </a:graphicData>
            </a:graphic>
          </wp:inline>
        </w:drawing>
      </w:r>
    </w:p>
    <w:p w:rsidR="00C152B6" w:rsidRDefault="00C152B6"/>
    <w:p w:rsidR="00C152B6" w:rsidRDefault="00C152B6"/>
    <w:p w:rsidR="00C152B6" w:rsidRDefault="00F41F17">
      <w:pPr>
        <w:jc w:val="center"/>
        <w:rPr>
          <w:b/>
          <w:sz w:val="28"/>
          <w:szCs w:val="28"/>
        </w:rPr>
      </w:pPr>
      <w:bookmarkStart w:id="6" w:name="_clybj5j6kduo" w:colFirst="0" w:colLast="0"/>
      <w:bookmarkEnd w:id="6"/>
      <w:r>
        <w:rPr>
          <w:b/>
          <w:noProof/>
          <w:sz w:val="28"/>
          <w:szCs w:val="28"/>
          <w:lang w:val="en-US"/>
        </w:rPr>
        <w:drawing>
          <wp:inline distT="114300" distB="114300" distL="114300" distR="114300">
            <wp:extent cx="5436553" cy="2376505"/>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5436553" cy="2376505"/>
                    </a:xfrm>
                    <a:prstGeom prst="rect">
                      <a:avLst/>
                    </a:prstGeom>
                    <a:ln/>
                  </pic:spPr>
                </pic:pic>
              </a:graphicData>
            </a:graphic>
          </wp:inline>
        </w:drawing>
      </w:r>
    </w:p>
    <w:p w:rsidR="00C152B6" w:rsidRDefault="00C152B6">
      <w:pPr>
        <w:jc w:val="center"/>
        <w:rPr>
          <w:b/>
          <w:sz w:val="28"/>
          <w:szCs w:val="28"/>
        </w:rPr>
      </w:pPr>
      <w:bookmarkStart w:id="7" w:name="_6ojamtoer4ob" w:colFirst="0" w:colLast="0"/>
      <w:bookmarkEnd w:id="7"/>
    </w:p>
    <w:p w:rsidR="00C152B6" w:rsidRDefault="00F41F17">
      <w:pPr>
        <w:jc w:val="center"/>
        <w:rPr>
          <w:b/>
          <w:sz w:val="28"/>
          <w:szCs w:val="28"/>
        </w:rPr>
      </w:pPr>
      <w:bookmarkStart w:id="8" w:name="_stn8rleh0w80" w:colFirst="0" w:colLast="0"/>
      <w:bookmarkStart w:id="9" w:name="_pjtfvw21xipi" w:colFirst="0" w:colLast="0"/>
      <w:bookmarkStart w:id="10" w:name="_kfr7u9djge7q" w:colFirst="0" w:colLast="0"/>
      <w:bookmarkStart w:id="11" w:name="_1ukf0nq5cbi2" w:colFirst="0" w:colLast="0"/>
      <w:bookmarkEnd w:id="8"/>
      <w:bookmarkEnd w:id="9"/>
      <w:bookmarkEnd w:id="10"/>
      <w:bookmarkEnd w:id="11"/>
      <w:r>
        <w:rPr>
          <w:b/>
          <w:sz w:val="28"/>
          <w:szCs w:val="28"/>
        </w:rPr>
        <w:lastRenderedPageBreak/>
        <w:t>Activity #2 (Cards for Card Sort)</w:t>
      </w:r>
    </w:p>
    <w:p w:rsidR="00C152B6" w:rsidRDefault="00C152B6">
      <w:pPr>
        <w:jc w:val="center"/>
        <w:rPr>
          <w:b/>
          <w:sz w:val="28"/>
          <w:szCs w:val="28"/>
        </w:rPr>
      </w:pPr>
      <w:bookmarkStart w:id="12" w:name="_fhe6u0w2lauc" w:colFirst="0" w:colLast="0"/>
      <w:bookmarkEnd w:id="12"/>
    </w:p>
    <w:p w:rsidR="00C152B6" w:rsidRDefault="00F41F17">
      <w:pPr>
        <w:jc w:val="center"/>
        <w:rPr>
          <w:b/>
          <w:sz w:val="28"/>
          <w:szCs w:val="28"/>
        </w:rPr>
      </w:pPr>
      <w:bookmarkStart w:id="13" w:name="_6z3b7duv67m0" w:colFirst="0" w:colLast="0"/>
      <w:bookmarkEnd w:id="13"/>
      <w:r>
        <w:rPr>
          <w:b/>
          <w:noProof/>
          <w:sz w:val="28"/>
          <w:szCs w:val="28"/>
          <w:lang w:val="en-US"/>
        </w:rPr>
        <w:drawing>
          <wp:inline distT="114300" distB="114300" distL="114300" distR="114300">
            <wp:extent cx="7225030" cy="46482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7225030" cy="4648200"/>
                    </a:xfrm>
                    <a:prstGeom prst="rect">
                      <a:avLst/>
                    </a:prstGeom>
                    <a:ln/>
                  </pic:spPr>
                </pic:pic>
              </a:graphicData>
            </a:graphic>
          </wp:inline>
        </w:drawing>
      </w:r>
    </w:p>
    <w:p w:rsidR="00C152B6" w:rsidRDefault="00F41F17">
      <w:pPr>
        <w:jc w:val="center"/>
        <w:rPr>
          <w:b/>
          <w:sz w:val="28"/>
          <w:szCs w:val="28"/>
        </w:rPr>
      </w:pPr>
      <w:bookmarkStart w:id="14" w:name="_bobty1cpy8kc" w:colFirst="0" w:colLast="0"/>
      <w:bookmarkEnd w:id="14"/>
      <w:r>
        <w:rPr>
          <w:b/>
          <w:noProof/>
          <w:sz w:val="28"/>
          <w:szCs w:val="28"/>
          <w:lang w:val="en-US"/>
        </w:rPr>
        <w:drawing>
          <wp:inline distT="114300" distB="114300" distL="114300" distR="114300">
            <wp:extent cx="7225030" cy="24765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7225030" cy="2476500"/>
                    </a:xfrm>
                    <a:prstGeom prst="rect">
                      <a:avLst/>
                    </a:prstGeom>
                    <a:ln/>
                  </pic:spPr>
                </pic:pic>
              </a:graphicData>
            </a:graphic>
          </wp:inline>
        </w:drawing>
      </w:r>
    </w:p>
    <w:p w:rsidR="00C152B6" w:rsidRDefault="00C152B6">
      <w:pPr>
        <w:jc w:val="center"/>
        <w:rPr>
          <w:b/>
          <w:sz w:val="28"/>
          <w:szCs w:val="28"/>
        </w:rPr>
      </w:pPr>
      <w:bookmarkStart w:id="15" w:name="_p2hixq5ek3zx" w:colFirst="0" w:colLast="0"/>
      <w:bookmarkEnd w:id="15"/>
    </w:p>
    <w:p w:rsidR="00C152B6" w:rsidRDefault="00C152B6">
      <w:pPr>
        <w:jc w:val="center"/>
        <w:rPr>
          <w:b/>
          <w:sz w:val="28"/>
          <w:szCs w:val="28"/>
        </w:rPr>
      </w:pPr>
      <w:bookmarkStart w:id="16" w:name="_t4lx408e3f9t" w:colFirst="0" w:colLast="0"/>
      <w:bookmarkEnd w:id="16"/>
    </w:p>
    <w:p w:rsidR="00C152B6" w:rsidRDefault="00C152B6">
      <w:pPr>
        <w:jc w:val="center"/>
        <w:rPr>
          <w:b/>
          <w:sz w:val="28"/>
          <w:szCs w:val="28"/>
        </w:rPr>
      </w:pPr>
      <w:bookmarkStart w:id="17" w:name="_14xj21fyxhfo" w:colFirst="0" w:colLast="0"/>
      <w:bookmarkEnd w:id="17"/>
    </w:p>
    <w:p w:rsidR="00C152B6" w:rsidRDefault="00C152B6">
      <w:pPr>
        <w:jc w:val="center"/>
        <w:rPr>
          <w:b/>
          <w:sz w:val="28"/>
          <w:szCs w:val="28"/>
        </w:rPr>
      </w:pPr>
      <w:bookmarkStart w:id="18" w:name="_crqulaadv8ho" w:colFirst="0" w:colLast="0"/>
      <w:bookmarkEnd w:id="18"/>
    </w:p>
    <w:p w:rsidR="00C152B6" w:rsidRDefault="00C152B6">
      <w:pPr>
        <w:rPr>
          <w:b/>
          <w:sz w:val="28"/>
          <w:szCs w:val="28"/>
        </w:rPr>
      </w:pPr>
      <w:bookmarkStart w:id="19" w:name="_gjdgxs" w:colFirst="0" w:colLast="0"/>
      <w:bookmarkEnd w:id="19"/>
    </w:p>
    <w:tbl>
      <w:tblPr>
        <w:tblStyle w:val="a6"/>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8445"/>
      </w:tblGrid>
      <w:tr w:rsidR="00C152B6">
        <w:trPr>
          <w:trHeight w:val="480"/>
        </w:trPr>
        <w:tc>
          <w:tcPr>
            <w:tcW w:w="10860" w:type="dxa"/>
            <w:gridSpan w:val="2"/>
            <w:shd w:val="clear" w:color="auto" w:fill="D9D9D9"/>
            <w:tcMar>
              <w:top w:w="100" w:type="dxa"/>
              <w:left w:w="100" w:type="dxa"/>
              <w:bottom w:w="100" w:type="dxa"/>
              <w:right w:w="100" w:type="dxa"/>
            </w:tcMar>
            <w:vAlign w:val="center"/>
          </w:tcPr>
          <w:p w:rsidR="00C152B6" w:rsidRDefault="00F41F17">
            <w:pPr>
              <w:widowControl w:val="0"/>
              <w:spacing w:line="240" w:lineRule="auto"/>
              <w:jc w:val="center"/>
              <w:rPr>
                <w:b/>
                <w:sz w:val="28"/>
                <w:szCs w:val="28"/>
              </w:rPr>
            </w:pPr>
            <w:r>
              <w:rPr>
                <w:b/>
                <w:sz w:val="28"/>
                <w:szCs w:val="28"/>
              </w:rPr>
              <w:t>Two Way Tables Task 3</w:t>
            </w:r>
          </w:p>
          <w:p w:rsidR="00C152B6" w:rsidRDefault="00F41F17">
            <w:pPr>
              <w:widowControl w:val="0"/>
              <w:spacing w:line="240" w:lineRule="auto"/>
              <w:jc w:val="center"/>
              <w:rPr>
                <w:color w:val="FF0000"/>
                <w:sz w:val="28"/>
                <w:szCs w:val="28"/>
              </w:rPr>
            </w:pPr>
            <w:r>
              <w:rPr>
                <w:color w:val="FF0000"/>
                <w:sz w:val="28"/>
                <w:szCs w:val="28"/>
              </w:rPr>
              <w:t>Building a Relative Frequency Table</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4"/>
                <w:szCs w:val="24"/>
              </w:rPr>
            </w:pPr>
            <w:r>
              <w:rPr>
                <w:b/>
                <w:sz w:val="24"/>
                <w:szCs w:val="24"/>
              </w:rPr>
              <w:t>Framework Cluster</w:t>
            </w:r>
          </w:p>
        </w:tc>
        <w:tc>
          <w:tcPr>
            <w:tcW w:w="8445" w:type="dxa"/>
            <w:shd w:val="clear" w:color="auto" w:fill="auto"/>
            <w:tcMar>
              <w:top w:w="100" w:type="dxa"/>
              <w:left w:w="100" w:type="dxa"/>
              <w:bottom w:w="100" w:type="dxa"/>
              <w:right w:w="100" w:type="dxa"/>
            </w:tcMar>
            <w:vAlign w:val="center"/>
          </w:tcPr>
          <w:p w:rsidR="00C152B6" w:rsidRDefault="00F41F17">
            <w:pPr>
              <w:widowControl w:val="0"/>
              <w:spacing w:line="240" w:lineRule="auto"/>
              <w:rPr>
                <w:sz w:val="20"/>
                <w:szCs w:val="20"/>
              </w:rPr>
            </w:pPr>
            <w:r>
              <w:rPr>
                <w:sz w:val="20"/>
                <w:szCs w:val="20"/>
              </w:rPr>
              <w:t xml:space="preserve">Statistical Reasoning </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4"/>
                <w:szCs w:val="24"/>
              </w:rPr>
            </w:pPr>
            <w:r>
              <w:rPr>
                <w:b/>
                <w:sz w:val="24"/>
                <w:szCs w:val="24"/>
              </w:rPr>
              <w:t>Standard(s)</w:t>
            </w:r>
          </w:p>
        </w:tc>
        <w:tc>
          <w:tcPr>
            <w:tcW w:w="8445" w:type="dxa"/>
            <w:shd w:val="clear" w:color="auto" w:fill="auto"/>
            <w:tcMar>
              <w:top w:w="100" w:type="dxa"/>
              <w:left w:w="100" w:type="dxa"/>
              <w:bottom w:w="100" w:type="dxa"/>
              <w:right w:w="100" w:type="dxa"/>
            </w:tcMar>
            <w:vAlign w:val="center"/>
          </w:tcPr>
          <w:p w:rsidR="00C152B6" w:rsidRDefault="00F41F17">
            <w:pPr>
              <w:widowControl w:val="0"/>
              <w:spacing w:line="240" w:lineRule="auto"/>
              <w:rPr>
                <w:b/>
                <w:i/>
                <w:sz w:val="20"/>
                <w:szCs w:val="20"/>
              </w:rPr>
            </w:pPr>
            <w:r>
              <w:rPr>
                <w:b/>
                <w:sz w:val="20"/>
                <w:szCs w:val="20"/>
              </w:rPr>
              <w:t xml:space="preserve">NC.8. SP.4  </w:t>
            </w:r>
            <w:r>
              <w:rPr>
                <w:b/>
                <w:i/>
                <w:sz w:val="20"/>
                <w:szCs w:val="20"/>
              </w:rPr>
              <w:t>Understand that patterns of association can also be seen in bivariate categorical data by displaying frequencies and relative frequencies in a two way table.</w:t>
            </w:r>
          </w:p>
          <w:p w:rsidR="00C152B6" w:rsidRDefault="00F41F17">
            <w:pPr>
              <w:widowControl w:val="0"/>
              <w:numPr>
                <w:ilvl w:val="0"/>
                <w:numId w:val="1"/>
              </w:numPr>
              <w:spacing w:line="240" w:lineRule="auto"/>
              <w:contextualSpacing/>
              <w:rPr>
                <w:b/>
                <w:i/>
                <w:sz w:val="20"/>
                <w:szCs w:val="20"/>
              </w:rPr>
            </w:pPr>
            <w:r>
              <w:rPr>
                <w:b/>
                <w:i/>
                <w:sz w:val="20"/>
                <w:szCs w:val="20"/>
              </w:rPr>
              <w:t>Construct and interpret a two-way table summarizing data on two categorical variables collected from the same subjects.</w:t>
            </w:r>
          </w:p>
          <w:p w:rsidR="00C152B6" w:rsidRDefault="00F41F17">
            <w:pPr>
              <w:widowControl w:val="0"/>
              <w:numPr>
                <w:ilvl w:val="0"/>
                <w:numId w:val="1"/>
              </w:numPr>
              <w:spacing w:line="240" w:lineRule="auto"/>
              <w:contextualSpacing/>
              <w:rPr>
                <w:b/>
                <w:i/>
                <w:sz w:val="20"/>
                <w:szCs w:val="20"/>
              </w:rPr>
            </w:pPr>
            <w:r>
              <w:rPr>
                <w:b/>
                <w:i/>
                <w:sz w:val="20"/>
                <w:szCs w:val="20"/>
              </w:rPr>
              <w:t xml:space="preserve">Use relative frequencies calculated for rows or columns to describe possible association between the two variables. </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4"/>
                <w:szCs w:val="24"/>
              </w:rPr>
            </w:pPr>
            <w:r>
              <w:rPr>
                <w:b/>
                <w:sz w:val="24"/>
                <w:szCs w:val="24"/>
              </w:rPr>
              <w:t>Materials/Links</w:t>
            </w:r>
          </w:p>
        </w:tc>
        <w:tc>
          <w:tcPr>
            <w:tcW w:w="8445" w:type="dxa"/>
            <w:shd w:val="clear" w:color="auto" w:fill="auto"/>
            <w:tcMar>
              <w:top w:w="100" w:type="dxa"/>
              <w:left w:w="100" w:type="dxa"/>
              <w:bottom w:w="100" w:type="dxa"/>
              <w:right w:w="100" w:type="dxa"/>
            </w:tcMar>
            <w:vAlign w:val="center"/>
          </w:tcPr>
          <w:p w:rsidR="00C152B6" w:rsidRDefault="00D74088">
            <w:pPr>
              <w:widowControl w:val="0"/>
              <w:spacing w:line="240" w:lineRule="auto"/>
              <w:rPr>
                <w:sz w:val="20"/>
                <w:szCs w:val="20"/>
              </w:rPr>
            </w:pPr>
            <w:hyperlink r:id="rId22" w:anchor="activity-3">
              <w:r w:rsidR="00F41F17">
                <w:rPr>
                  <w:color w:val="1155CC"/>
                  <w:sz w:val="20"/>
                  <w:szCs w:val="20"/>
                  <w:u w:val="single"/>
                </w:rPr>
                <w:t>https://im.openupresources.org/8/teachers/6/9.html#activity-3</w:t>
              </w:r>
            </w:hyperlink>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 xml:space="preserve">“Age and Cell Phone Use” handout. </w:t>
            </w:r>
          </w:p>
        </w:tc>
      </w:tr>
      <w:tr w:rsidR="00C152B6">
        <w:tc>
          <w:tcPr>
            <w:tcW w:w="2415" w:type="dxa"/>
            <w:shd w:val="clear" w:color="auto" w:fill="EFEFEF"/>
            <w:tcMar>
              <w:top w:w="100" w:type="dxa"/>
              <w:left w:w="100" w:type="dxa"/>
              <w:bottom w:w="100" w:type="dxa"/>
              <w:right w:w="100" w:type="dxa"/>
            </w:tcMar>
            <w:vAlign w:val="center"/>
          </w:tcPr>
          <w:p w:rsidR="00C152B6" w:rsidRDefault="00F41F17">
            <w:pPr>
              <w:widowControl w:val="0"/>
              <w:spacing w:line="240" w:lineRule="auto"/>
              <w:rPr>
                <w:b/>
                <w:sz w:val="24"/>
                <w:szCs w:val="24"/>
              </w:rPr>
            </w:pPr>
            <w:r>
              <w:rPr>
                <w:b/>
                <w:sz w:val="24"/>
                <w:szCs w:val="24"/>
              </w:rPr>
              <w:t>Learning Goal(s)</w:t>
            </w:r>
          </w:p>
        </w:tc>
        <w:tc>
          <w:tcPr>
            <w:tcW w:w="8445" w:type="dxa"/>
            <w:shd w:val="clear" w:color="auto" w:fill="auto"/>
            <w:tcMar>
              <w:top w:w="100" w:type="dxa"/>
              <w:left w:w="100" w:type="dxa"/>
              <w:bottom w:w="100" w:type="dxa"/>
              <w:right w:w="100" w:type="dxa"/>
            </w:tcMar>
            <w:vAlign w:val="center"/>
          </w:tcPr>
          <w:p w:rsidR="00C152B6" w:rsidRDefault="00F41F17">
            <w:pPr>
              <w:widowControl w:val="0"/>
              <w:numPr>
                <w:ilvl w:val="0"/>
                <w:numId w:val="5"/>
              </w:numPr>
              <w:spacing w:after="160" w:line="240" w:lineRule="auto"/>
              <w:contextualSpacing/>
              <w:rPr>
                <w:sz w:val="20"/>
                <w:szCs w:val="20"/>
              </w:rPr>
            </w:pPr>
            <w:r>
              <w:rPr>
                <w:color w:val="504740"/>
                <w:sz w:val="20"/>
                <w:szCs w:val="20"/>
              </w:rPr>
              <w:t>Display frequencies and relative frequencies in two-way tables, bar graphs, and segmented bar graphs.</w:t>
            </w:r>
          </w:p>
          <w:p w:rsidR="00C152B6" w:rsidRDefault="00F41F17">
            <w:pPr>
              <w:widowControl w:val="0"/>
              <w:numPr>
                <w:ilvl w:val="0"/>
                <w:numId w:val="5"/>
              </w:numPr>
              <w:spacing w:after="160" w:line="240" w:lineRule="auto"/>
              <w:contextualSpacing/>
              <w:rPr>
                <w:sz w:val="20"/>
                <w:szCs w:val="20"/>
              </w:rPr>
            </w:pPr>
            <w:r>
              <w:rPr>
                <w:color w:val="504740"/>
                <w:sz w:val="20"/>
                <w:szCs w:val="20"/>
              </w:rPr>
              <w:t>Use relative frequencies to identify possible associations between variables.</w:t>
            </w:r>
          </w:p>
        </w:tc>
      </w:tr>
      <w:tr w:rsidR="00C152B6">
        <w:trPr>
          <w:trHeight w:val="96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Task Overview:</w:t>
            </w:r>
          </w:p>
          <w:p w:rsidR="00C152B6" w:rsidRDefault="00F41F17">
            <w:pPr>
              <w:widowControl w:val="0"/>
              <w:spacing w:line="240" w:lineRule="auto"/>
              <w:rPr>
                <w:sz w:val="20"/>
                <w:szCs w:val="20"/>
              </w:rPr>
            </w:pPr>
            <w:r>
              <w:rPr>
                <w:sz w:val="20"/>
                <w:szCs w:val="20"/>
              </w:rPr>
              <w:t>Students will create a two way relative frequency table and look for patterns to determine if there is an association between categories.</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sz w:val="20"/>
                <w:szCs w:val="20"/>
              </w:rPr>
            </w:pPr>
            <w:r>
              <w:rPr>
                <w:b/>
                <w:sz w:val="28"/>
                <w:szCs w:val="28"/>
              </w:rPr>
              <w:t>Prior to Lesson:</w:t>
            </w:r>
            <w:r>
              <w:rPr>
                <w:sz w:val="20"/>
                <w:szCs w:val="20"/>
              </w:rPr>
              <w:t xml:space="preserve">  </w:t>
            </w:r>
          </w:p>
          <w:p w:rsidR="00C152B6" w:rsidRDefault="00F41F17">
            <w:pPr>
              <w:widowControl w:val="0"/>
              <w:spacing w:line="240" w:lineRule="auto"/>
              <w:rPr>
                <w:b/>
                <w:sz w:val="24"/>
                <w:szCs w:val="24"/>
              </w:rPr>
            </w:pPr>
            <w:r>
              <w:rPr>
                <w:sz w:val="20"/>
                <w:szCs w:val="20"/>
              </w:rPr>
              <w:t>Students should be familiar with creating a two way table as well as finding percentages.</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t>Teaching Notes:</w:t>
            </w:r>
          </w:p>
          <w:p w:rsidR="00C152B6" w:rsidRPr="005D2E14" w:rsidRDefault="00F41F17">
            <w:pPr>
              <w:widowControl w:val="0"/>
              <w:spacing w:line="240" w:lineRule="auto"/>
              <w:rPr>
                <w:sz w:val="20"/>
                <w:szCs w:val="20"/>
              </w:rPr>
            </w:pPr>
            <w:r w:rsidRPr="005D2E14">
              <w:rPr>
                <w:sz w:val="20"/>
                <w:szCs w:val="20"/>
              </w:rPr>
              <w:t>Task launch:</w:t>
            </w:r>
          </w:p>
          <w:p w:rsidR="00C152B6" w:rsidRPr="005D2E14" w:rsidRDefault="00C152B6">
            <w:pPr>
              <w:widowControl w:val="0"/>
              <w:spacing w:line="240" w:lineRule="auto"/>
              <w:rPr>
                <w:sz w:val="20"/>
                <w:szCs w:val="20"/>
              </w:rPr>
            </w:pPr>
          </w:p>
          <w:p w:rsidR="00C152B6" w:rsidRPr="005D2E14" w:rsidRDefault="00F41F17">
            <w:pPr>
              <w:widowControl w:val="0"/>
              <w:spacing w:line="240" w:lineRule="auto"/>
              <w:rPr>
                <w:sz w:val="20"/>
                <w:szCs w:val="20"/>
              </w:rPr>
            </w:pPr>
            <w:r w:rsidRPr="005D2E14">
              <w:rPr>
                <w:sz w:val="20"/>
                <w:szCs w:val="20"/>
              </w:rPr>
              <w:t>Display the following table.  Ask students who is more likely to watch the news on a daily basis?  Students may reply, “People younger than 18.”  Students should then be asked to look at the totals and compare the total number of “younger than 18” to the total number of “18 or older.”  Ask if that changes their answer.  Create a relative frequency table together.  Ask students again who is more likely to watch the news on a daily basis.  Ask students how the percentages relate to the segmented bar graphs from the card sort task.</w:t>
            </w:r>
          </w:p>
          <w:p w:rsidR="00C152B6" w:rsidRPr="005D2E14" w:rsidRDefault="00C152B6">
            <w:pPr>
              <w:widowControl w:val="0"/>
              <w:spacing w:line="240" w:lineRule="auto"/>
              <w:rPr>
                <w:sz w:val="20"/>
                <w:szCs w:val="20"/>
              </w:rPr>
            </w:pPr>
          </w:p>
          <w:tbl>
            <w:tblPr>
              <w:tblStyle w:val="a7"/>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160"/>
              <w:gridCol w:w="2430"/>
              <w:gridCol w:w="1980"/>
            </w:tblGrid>
            <w:tr w:rsidR="00C152B6" w:rsidTr="005D2E14">
              <w:trPr>
                <w:trHeight w:val="540"/>
              </w:trPr>
              <w:tc>
                <w:tcPr>
                  <w:tcW w:w="1470" w:type="dxa"/>
                  <w:shd w:val="clear" w:color="auto" w:fill="auto"/>
                  <w:tcMar>
                    <w:top w:w="100" w:type="dxa"/>
                    <w:left w:w="100" w:type="dxa"/>
                    <w:bottom w:w="100" w:type="dxa"/>
                    <w:right w:w="100" w:type="dxa"/>
                  </w:tcMar>
                </w:tcPr>
                <w:p w:rsidR="00C152B6" w:rsidRDefault="00C152B6">
                  <w:pPr>
                    <w:widowControl w:val="0"/>
                    <w:pBdr>
                      <w:top w:val="nil"/>
                      <w:left w:val="nil"/>
                      <w:bottom w:val="nil"/>
                      <w:right w:val="nil"/>
                      <w:between w:val="nil"/>
                    </w:pBdr>
                    <w:spacing w:line="240" w:lineRule="auto"/>
                    <w:rPr>
                      <w:b/>
                      <w:sz w:val="20"/>
                      <w:szCs w:val="20"/>
                    </w:rPr>
                  </w:pPr>
                </w:p>
              </w:tc>
              <w:tc>
                <w:tcPr>
                  <w:tcW w:w="216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Watches news daily</w:t>
                  </w:r>
                </w:p>
              </w:tc>
              <w:tc>
                <w:tcPr>
                  <w:tcW w:w="243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Does not watch news daily</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total</w:t>
                  </w:r>
                </w:p>
              </w:tc>
            </w:tr>
            <w:tr w:rsidR="00C152B6" w:rsidTr="005D2E14">
              <w:tc>
                <w:tcPr>
                  <w:tcW w:w="147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Younger than 18</w:t>
                  </w:r>
                </w:p>
              </w:tc>
              <w:tc>
                <w:tcPr>
                  <w:tcW w:w="216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30</w:t>
                  </w:r>
                </w:p>
              </w:tc>
              <w:tc>
                <w:tcPr>
                  <w:tcW w:w="243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80</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110</w:t>
                  </w:r>
                </w:p>
              </w:tc>
            </w:tr>
            <w:tr w:rsidR="00C152B6" w:rsidTr="005D2E14">
              <w:tc>
                <w:tcPr>
                  <w:tcW w:w="147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18 or older</w:t>
                  </w:r>
                </w:p>
              </w:tc>
              <w:tc>
                <w:tcPr>
                  <w:tcW w:w="216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10</w:t>
                  </w:r>
                </w:p>
              </w:tc>
              <w:tc>
                <w:tcPr>
                  <w:tcW w:w="243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5</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15</w:t>
                  </w:r>
                </w:p>
              </w:tc>
            </w:tr>
            <w:tr w:rsidR="00C152B6" w:rsidTr="005D2E14">
              <w:tc>
                <w:tcPr>
                  <w:tcW w:w="147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total</w:t>
                  </w:r>
                </w:p>
              </w:tc>
              <w:tc>
                <w:tcPr>
                  <w:tcW w:w="216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40</w:t>
                  </w:r>
                </w:p>
              </w:tc>
              <w:tc>
                <w:tcPr>
                  <w:tcW w:w="243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85</w:t>
                  </w:r>
                </w:p>
              </w:tc>
              <w:tc>
                <w:tcPr>
                  <w:tcW w:w="1980" w:type="dxa"/>
                  <w:shd w:val="clear" w:color="auto" w:fill="auto"/>
                  <w:tcMar>
                    <w:top w:w="100" w:type="dxa"/>
                    <w:left w:w="100" w:type="dxa"/>
                    <w:bottom w:w="100" w:type="dxa"/>
                    <w:right w:w="100" w:type="dxa"/>
                  </w:tcMar>
                </w:tcPr>
                <w:p w:rsidR="00C152B6" w:rsidRDefault="00F41F17">
                  <w:pPr>
                    <w:widowControl w:val="0"/>
                    <w:pBdr>
                      <w:top w:val="nil"/>
                      <w:left w:val="nil"/>
                      <w:bottom w:val="nil"/>
                      <w:right w:val="nil"/>
                      <w:between w:val="nil"/>
                    </w:pBdr>
                    <w:spacing w:line="240" w:lineRule="auto"/>
                    <w:rPr>
                      <w:b/>
                      <w:sz w:val="20"/>
                      <w:szCs w:val="20"/>
                    </w:rPr>
                  </w:pPr>
                  <w:r>
                    <w:rPr>
                      <w:b/>
                      <w:sz w:val="20"/>
                      <w:szCs w:val="20"/>
                    </w:rPr>
                    <w:t>125</w:t>
                  </w:r>
                </w:p>
              </w:tc>
            </w:tr>
          </w:tbl>
          <w:p w:rsidR="00C152B6" w:rsidRDefault="00C152B6">
            <w:pPr>
              <w:widowControl w:val="0"/>
              <w:spacing w:line="240" w:lineRule="auto"/>
              <w:rPr>
                <w:b/>
                <w:sz w:val="20"/>
                <w:szCs w:val="20"/>
              </w:rPr>
            </w:pPr>
          </w:p>
          <w:p w:rsidR="00C152B6" w:rsidRDefault="00F41F17">
            <w:pPr>
              <w:widowControl w:val="0"/>
              <w:spacing w:line="240" w:lineRule="auto"/>
              <w:rPr>
                <w:b/>
                <w:sz w:val="28"/>
                <w:szCs w:val="28"/>
              </w:rPr>
            </w:pPr>
            <w:r>
              <w:rPr>
                <w:b/>
                <w:sz w:val="20"/>
                <w:szCs w:val="20"/>
              </w:rPr>
              <w:t>Directions:</w:t>
            </w:r>
          </w:p>
          <w:p w:rsidR="00C152B6" w:rsidRDefault="00F41F17">
            <w:pPr>
              <w:widowControl w:val="0"/>
              <w:numPr>
                <w:ilvl w:val="0"/>
                <w:numId w:val="7"/>
              </w:numPr>
              <w:spacing w:line="240" w:lineRule="auto"/>
              <w:contextualSpacing/>
              <w:rPr>
                <w:sz w:val="20"/>
                <w:szCs w:val="20"/>
              </w:rPr>
            </w:pPr>
            <w:r>
              <w:rPr>
                <w:sz w:val="20"/>
                <w:szCs w:val="20"/>
              </w:rPr>
              <w:t>Students will complete the handout, “Age and Cell Phone Use.” Partner or small-group work is appropriate to allow students to discuss their responses.</w:t>
            </w:r>
          </w:p>
          <w:p w:rsidR="00C152B6" w:rsidRDefault="00F41F17">
            <w:pPr>
              <w:widowControl w:val="0"/>
              <w:numPr>
                <w:ilvl w:val="0"/>
                <w:numId w:val="7"/>
              </w:numPr>
              <w:spacing w:line="240" w:lineRule="auto"/>
              <w:contextualSpacing/>
              <w:rPr>
                <w:sz w:val="20"/>
                <w:szCs w:val="20"/>
              </w:rPr>
            </w:pPr>
            <w:r>
              <w:rPr>
                <w:sz w:val="20"/>
                <w:szCs w:val="20"/>
              </w:rPr>
              <w:t xml:space="preserve">As students work, observe their struggle and make note of the stories you want shared with the class. Smith and Stein’s </w:t>
            </w:r>
            <w:hyperlink r:id="rId23">
              <w:r>
                <w:rPr>
                  <w:color w:val="1155CC"/>
                  <w:sz w:val="20"/>
                  <w:szCs w:val="20"/>
                  <w:u w:val="single"/>
                </w:rPr>
                <w:t>5 Practices for Orchestrating Mathematical Discourse</w:t>
              </w:r>
            </w:hyperlink>
            <w:r>
              <w:rPr>
                <w:sz w:val="20"/>
                <w:szCs w:val="20"/>
              </w:rPr>
              <w:t xml:space="preserve"> can help structure the task and discussion.</w:t>
            </w:r>
          </w:p>
        </w:tc>
      </w:tr>
      <w:tr w:rsidR="00C152B6">
        <w:trPr>
          <w:trHeight w:val="480"/>
        </w:trPr>
        <w:tc>
          <w:tcPr>
            <w:tcW w:w="10860" w:type="dxa"/>
            <w:gridSpan w:val="2"/>
            <w:shd w:val="clear" w:color="auto" w:fill="auto"/>
            <w:tcMar>
              <w:top w:w="100" w:type="dxa"/>
              <w:left w:w="100" w:type="dxa"/>
              <w:bottom w:w="100" w:type="dxa"/>
              <w:right w:w="100" w:type="dxa"/>
            </w:tcMar>
          </w:tcPr>
          <w:p w:rsidR="00C152B6" w:rsidRDefault="00F41F17">
            <w:pPr>
              <w:widowControl w:val="0"/>
              <w:spacing w:line="240" w:lineRule="auto"/>
              <w:rPr>
                <w:b/>
                <w:sz w:val="28"/>
                <w:szCs w:val="28"/>
              </w:rPr>
            </w:pPr>
            <w:r>
              <w:rPr>
                <w:b/>
                <w:sz w:val="28"/>
                <w:szCs w:val="28"/>
              </w:rPr>
              <w:lastRenderedPageBreak/>
              <w:t>Possible Strategies/Anticipated Responses:</w:t>
            </w:r>
          </w:p>
          <w:p w:rsidR="00C152B6" w:rsidRDefault="00F41F17">
            <w:pPr>
              <w:widowControl w:val="0"/>
              <w:numPr>
                <w:ilvl w:val="0"/>
                <w:numId w:val="2"/>
              </w:numPr>
              <w:spacing w:line="240" w:lineRule="auto"/>
              <w:rPr>
                <w:sz w:val="20"/>
                <w:szCs w:val="20"/>
              </w:rPr>
            </w:pPr>
            <w:r>
              <w:rPr>
                <w:sz w:val="20"/>
                <w:szCs w:val="20"/>
              </w:rPr>
              <w:t>Be sure students are using the correct numbers to find the percentage.  They are finding the percent of 10-12 year olds who have a cell phone compared to the total number of 10-12 year olds  25/60 = 42%.  Leaving off the total will help students remember that it is the total per row and not for all surveyed.</w:t>
            </w:r>
          </w:p>
          <w:p w:rsidR="00C152B6" w:rsidRDefault="00C152B6">
            <w:pPr>
              <w:widowControl w:val="0"/>
              <w:spacing w:line="240" w:lineRule="auto"/>
              <w:rPr>
                <w:sz w:val="20"/>
                <w:szCs w:val="20"/>
              </w:rPr>
            </w:pPr>
          </w:p>
          <w:p w:rsidR="00C152B6" w:rsidRDefault="00F41F17">
            <w:pPr>
              <w:widowControl w:val="0"/>
              <w:spacing w:line="240" w:lineRule="auto"/>
              <w:rPr>
                <w:sz w:val="20"/>
                <w:szCs w:val="20"/>
              </w:rPr>
            </w:pPr>
            <w:r>
              <w:rPr>
                <w:sz w:val="20"/>
                <w:szCs w:val="20"/>
              </w:rPr>
              <w:t>Solutions:</w:t>
            </w:r>
          </w:p>
          <w:p w:rsidR="00C152B6" w:rsidRDefault="00F41F17">
            <w:pPr>
              <w:widowControl w:val="0"/>
              <w:numPr>
                <w:ilvl w:val="0"/>
                <w:numId w:val="6"/>
              </w:numPr>
              <w:spacing w:line="240" w:lineRule="auto"/>
              <w:rPr>
                <w:sz w:val="20"/>
                <w:szCs w:val="20"/>
              </w:rPr>
            </w:pPr>
            <w:r>
              <w:rPr>
                <w:sz w:val="20"/>
                <w:szCs w:val="20"/>
              </w:rPr>
              <w:t xml:space="preserve"> </w:t>
            </w:r>
          </w:p>
          <w:tbl>
            <w:tblPr>
              <w:tblStyle w:val="a8"/>
              <w:tblW w:w="75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980"/>
              <w:gridCol w:w="2160"/>
              <w:gridCol w:w="1620"/>
            </w:tblGrid>
            <w:tr w:rsidR="00C152B6" w:rsidTr="005D2E14">
              <w:tc>
                <w:tcPr>
                  <w:tcW w:w="1740" w:type="dxa"/>
                  <w:shd w:val="clear" w:color="auto" w:fill="auto"/>
                  <w:tcMar>
                    <w:top w:w="100" w:type="dxa"/>
                    <w:left w:w="100" w:type="dxa"/>
                    <w:bottom w:w="100" w:type="dxa"/>
                    <w:right w:w="100" w:type="dxa"/>
                  </w:tcMar>
                </w:tcPr>
                <w:p w:rsidR="00C152B6" w:rsidRDefault="00C152B6">
                  <w:pPr>
                    <w:widowControl w:val="0"/>
                    <w:spacing w:line="240" w:lineRule="auto"/>
                    <w:rPr>
                      <w:sz w:val="20"/>
                      <w:szCs w:val="20"/>
                    </w:rPr>
                  </w:pPr>
                </w:p>
              </w:tc>
              <w:tc>
                <w:tcPr>
                  <w:tcW w:w="198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Has a cell phone</w:t>
                  </w:r>
                </w:p>
              </w:tc>
              <w:tc>
                <w:tcPr>
                  <w:tcW w:w="216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Does not have a cell phone</w:t>
                  </w:r>
                </w:p>
              </w:tc>
              <w:tc>
                <w:tcPr>
                  <w:tcW w:w="162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total</w:t>
                  </w:r>
                </w:p>
              </w:tc>
            </w:tr>
            <w:tr w:rsidR="00C152B6" w:rsidTr="005D2E14">
              <w:tc>
                <w:tcPr>
                  <w:tcW w:w="174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10-12 years old</w:t>
                  </w:r>
                </w:p>
              </w:tc>
              <w:tc>
                <w:tcPr>
                  <w:tcW w:w="198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42%</w:t>
                  </w:r>
                </w:p>
              </w:tc>
              <w:tc>
                <w:tcPr>
                  <w:tcW w:w="216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58%</w:t>
                  </w:r>
                </w:p>
              </w:tc>
              <w:tc>
                <w:tcPr>
                  <w:tcW w:w="162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100%</w:t>
                  </w:r>
                </w:p>
              </w:tc>
            </w:tr>
            <w:tr w:rsidR="00C152B6" w:rsidTr="005D2E14">
              <w:tc>
                <w:tcPr>
                  <w:tcW w:w="174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13-15 years old</w:t>
                  </w:r>
                </w:p>
              </w:tc>
              <w:tc>
                <w:tcPr>
                  <w:tcW w:w="198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80%</w:t>
                  </w:r>
                </w:p>
              </w:tc>
              <w:tc>
                <w:tcPr>
                  <w:tcW w:w="216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20%</w:t>
                  </w:r>
                </w:p>
              </w:tc>
              <w:tc>
                <w:tcPr>
                  <w:tcW w:w="162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100%</w:t>
                  </w:r>
                </w:p>
              </w:tc>
            </w:tr>
            <w:tr w:rsidR="00C152B6" w:rsidTr="005D2E14">
              <w:tc>
                <w:tcPr>
                  <w:tcW w:w="174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16-18 years old</w:t>
                  </w:r>
                </w:p>
              </w:tc>
              <w:tc>
                <w:tcPr>
                  <w:tcW w:w="198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83%</w:t>
                  </w:r>
                </w:p>
              </w:tc>
              <w:tc>
                <w:tcPr>
                  <w:tcW w:w="216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17%</w:t>
                  </w:r>
                </w:p>
              </w:tc>
              <w:tc>
                <w:tcPr>
                  <w:tcW w:w="1620" w:type="dxa"/>
                  <w:shd w:val="clear" w:color="auto" w:fill="auto"/>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100%</w:t>
                  </w:r>
                </w:p>
              </w:tc>
            </w:tr>
          </w:tbl>
          <w:p w:rsidR="00C152B6" w:rsidRDefault="00F41F17">
            <w:pPr>
              <w:widowControl w:val="0"/>
              <w:numPr>
                <w:ilvl w:val="0"/>
                <w:numId w:val="6"/>
              </w:numPr>
              <w:spacing w:line="240" w:lineRule="auto"/>
              <w:rPr>
                <w:sz w:val="20"/>
                <w:szCs w:val="20"/>
              </w:rPr>
            </w:pPr>
            <w:r>
              <w:rPr>
                <w:sz w:val="20"/>
                <w:szCs w:val="20"/>
              </w:rPr>
              <w:t>Segmented bar graphs were based on percentages.  They totaled 100%.  They compared two parts of one category.  You could compare categories.</w:t>
            </w:r>
          </w:p>
          <w:p w:rsidR="00C152B6" w:rsidRDefault="00F41F17">
            <w:pPr>
              <w:widowControl w:val="0"/>
              <w:numPr>
                <w:ilvl w:val="0"/>
                <w:numId w:val="6"/>
              </w:numPr>
              <w:spacing w:line="240" w:lineRule="auto"/>
              <w:rPr>
                <w:sz w:val="20"/>
                <w:szCs w:val="20"/>
              </w:rPr>
            </w:pPr>
            <w:r>
              <w:rPr>
                <w:sz w:val="20"/>
                <w:szCs w:val="20"/>
              </w:rPr>
              <w:t>They columns are not percentages in the same category.  They do not equal 100%</w:t>
            </w:r>
          </w:p>
          <w:p w:rsidR="00C152B6" w:rsidRDefault="00F41F17">
            <w:pPr>
              <w:widowControl w:val="0"/>
              <w:numPr>
                <w:ilvl w:val="0"/>
                <w:numId w:val="6"/>
              </w:numPr>
              <w:spacing w:line="240" w:lineRule="auto"/>
              <w:rPr>
                <w:sz w:val="20"/>
                <w:szCs w:val="20"/>
              </w:rPr>
            </w:pPr>
            <w:r>
              <w:rPr>
                <w:sz w:val="20"/>
                <w:szCs w:val="20"/>
                <w:highlight w:val="white"/>
              </w:rPr>
              <w:t>Yes, there is an association between age and cell phone use. A much higher percentage of children from 13 to 18 years old have cell phones than children from 10 to 12 years old do.</w:t>
            </w:r>
          </w:p>
        </w:tc>
      </w:tr>
    </w:tbl>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C152B6">
      <w:pPr>
        <w:shd w:val="clear" w:color="auto" w:fill="FFFFFF"/>
        <w:spacing w:after="220"/>
        <w:rPr>
          <w:b/>
          <w:sz w:val="24"/>
          <w:szCs w:val="24"/>
        </w:rPr>
      </w:pPr>
    </w:p>
    <w:p w:rsidR="00C152B6" w:rsidRDefault="00F41F17">
      <w:pPr>
        <w:shd w:val="clear" w:color="auto" w:fill="FFFFFF"/>
        <w:spacing w:after="220"/>
        <w:jc w:val="center"/>
        <w:rPr>
          <w:b/>
          <w:sz w:val="28"/>
          <w:szCs w:val="28"/>
        </w:rPr>
      </w:pPr>
      <w:r>
        <w:rPr>
          <w:b/>
          <w:sz w:val="28"/>
          <w:szCs w:val="28"/>
        </w:rPr>
        <w:lastRenderedPageBreak/>
        <w:t>AGE and CELL PHONE USE</w:t>
      </w:r>
    </w:p>
    <w:p w:rsidR="00C152B6" w:rsidRDefault="00C152B6">
      <w:pPr>
        <w:widowControl w:val="0"/>
        <w:spacing w:line="240" w:lineRule="auto"/>
        <w:rPr>
          <w:b/>
          <w:sz w:val="20"/>
          <w:szCs w:val="20"/>
        </w:rPr>
      </w:pPr>
    </w:p>
    <w:tbl>
      <w:tblPr>
        <w:tblStyle w:val="a9"/>
        <w:tblW w:w="99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4"/>
        <w:gridCol w:w="2844"/>
        <w:gridCol w:w="2845"/>
        <w:gridCol w:w="1977"/>
      </w:tblGrid>
      <w:tr w:rsidR="00C152B6" w:rsidTr="005D2E14">
        <w:trPr>
          <w:trHeight w:val="540"/>
        </w:trPr>
        <w:tc>
          <w:tcPr>
            <w:tcW w:w="2234" w:type="dxa"/>
            <w:shd w:val="clear" w:color="auto" w:fill="auto"/>
            <w:tcMar>
              <w:top w:w="100" w:type="dxa"/>
              <w:left w:w="100" w:type="dxa"/>
              <w:bottom w:w="100" w:type="dxa"/>
              <w:right w:w="100" w:type="dxa"/>
            </w:tcMar>
          </w:tcPr>
          <w:p w:rsidR="00C152B6" w:rsidRDefault="00C152B6">
            <w:pPr>
              <w:widowControl w:val="0"/>
              <w:spacing w:line="240" w:lineRule="auto"/>
              <w:rPr>
                <w:b/>
                <w:sz w:val="20"/>
                <w:szCs w:val="20"/>
              </w:rPr>
            </w:pPr>
          </w:p>
        </w:tc>
        <w:tc>
          <w:tcPr>
            <w:tcW w:w="2844" w:type="dxa"/>
            <w:shd w:val="clear" w:color="auto" w:fill="D9D9D9" w:themeFill="background1" w:themeFillShade="D9"/>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Has a cell phone</w:t>
            </w:r>
          </w:p>
        </w:tc>
        <w:tc>
          <w:tcPr>
            <w:tcW w:w="2845" w:type="dxa"/>
            <w:shd w:val="clear" w:color="auto" w:fill="D9D9D9" w:themeFill="background1" w:themeFillShade="D9"/>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Does not have a cell phone</w:t>
            </w:r>
          </w:p>
        </w:tc>
        <w:tc>
          <w:tcPr>
            <w:tcW w:w="1977" w:type="dxa"/>
            <w:shd w:val="clear" w:color="auto" w:fill="D9D9D9" w:themeFill="background1" w:themeFillShade="D9"/>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total</w:t>
            </w:r>
          </w:p>
        </w:tc>
      </w:tr>
      <w:tr w:rsidR="00C152B6" w:rsidTr="005D2E14">
        <w:tc>
          <w:tcPr>
            <w:tcW w:w="2234" w:type="dxa"/>
            <w:shd w:val="clear" w:color="auto" w:fill="EEECE1" w:themeFill="background2"/>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10 to 12 years old</w:t>
            </w:r>
          </w:p>
        </w:tc>
        <w:tc>
          <w:tcPr>
            <w:tcW w:w="2844"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25</w:t>
            </w:r>
          </w:p>
        </w:tc>
        <w:tc>
          <w:tcPr>
            <w:tcW w:w="2845"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35</w:t>
            </w:r>
          </w:p>
        </w:tc>
        <w:tc>
          <w:tcPr>
            <w:tcW w:w="1977"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60</w:t>
            </w:r>
          </w:p>
        </w:tc>
      </w:tr>
      <w:tr w:rsidR="00C152B6" w:rsidTr="005D2E14">
        <w:tc>
          <w:tcPr>
            <w:tcW w:w="2234" w:type="dxa"/>
            <w:shd w:val="clear" w:color="auto" w:fill="EEECE1" w:themeFill="background2"/>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13 to 15 years old</w:t>
            </w:r>
          </w:p>
        </w:tc>
        <w:tc>
          <w:tcPr>
            <w:tcW w:w="2844"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40</w:t>
            </w:r>
          </w:p>
        </w:tc>
        <w:tc>
          <w:tcPr>
            <w:tcW w:w="2845"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10</w:t>
            </w:r>
          </w:p>
        </w:tc>
        <w:tc>
          <w:tcPr>
            <w:tcW w:w="1977"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50</w:t>
            </w:r>
          </w:p>
        </w:tc>
      </w:tr>
      <w:tr w:rsidR="00C152B6" w:rsidTr="005D2E14">
        <w:tc>
          <w:tcPr>
            <w:tcW w:w="2234" w:type="dxa"/>
            <w:shd w:val="clear" w:color="auto" w:fill="EEECE1" w:themeFill="background2"/>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16 to 18 years old</w:t>
            </w:r>
          </w:p>
        </w:tc>
        <w:tc>
          <w:tcPr>
            <w:tcW w:w="2844"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50</w:t>
            </w:r>
          </w:p>
        </w:tc>
        <w:tc>
          <w:tcPr>
            <w:tcW w:w="2845"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10</w:t>
            </w:r>
          </w:p>
        </w:tc>
        <w:tc>
          <w:tcPr>
            <w:tcW w:w="1977"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60</w:t>
            </w:r>
          </w:p>
        </w:tc>
      </w:tr>
      <w:tr w:rsidR="00C152B6" w:rsidTr="005D2E14">
        <w:tc>
          <w:tcPr>
            <w:tcW w:w="2234" w:type="dxa"/>
            <w:shd w:val="clear" w:color="auto" w:fill="EEECE1" w:themeFill="background2"/>
            <w:tcMar>
              <w:top w:w="100" w:type="dxa"/>
              <w:left w:w="100" w:type="dxa"/>
              <w:bottom w:w="100" w:type="dxa"/>
              <w:right w:w="100" w:type="dxa"/>
            </w:tcMar>
          </w:tcPr>
          <w:p w:rsidR="00C152B6" w:rsidRDefault="00F41F17">
            <w:pPr>
              <w:widowControl w:val="0"/>
              <w:spacing w:line="240" w:lineRule="auto"/>
              <w:rPr>
                <w:b/>
                <w:sz w:val="20"/>
                <w:szCs w:val="20"/>
              </w:rPr>
            </w:pPr>
            <w:r>
              <w:rPr>
                <w:b/>
                <w:sz w:val="20"/>
                <w:szCs w:val="20"/>
              </w:rPr>
              <w:t>total</w:t>
            </w:r>
          </w:p>
        </w:tc>
        <w:tc>
          <w:tcPr>
            <w:tcW w:w="2844"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115</w:t>
            </w:r>
          </w:p>
        </w:tc>
        <w:tc>
          <w:tcPr>
            <w:tcW w:w="2845"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55</w:t>
            </w:r>
          </w:p>
        </w:tc>
        <w:tc>
          <w:tcPr>
            <w:tcW w:w="1977" w:type="dxa"/>
            <w:shd w:val="clear" w:color="auto" w:fill="auto"/>
            <w:tcMar>
              <w:top w:w="100" w:type="dxa"/>
              <w:left w:w="100" w:type="dxa"/>
              <w:bottom w:w="100" w:type="dxa"/>
              <w:right w:w="100" w:type="dxa"/>
            </w:tcMar>
          </w:tcPr>
          <w:p w:rsidR="00C152B6" w:rsidRDefault="00F41F17" w:rsidP="005D2E14">
            <w:pPr>
              <w:widowControl w:val="0"/>
              <w:spacing w:line="240" w:lineRule="auto"/>
              <w:jc w:val="center"/>
              <w:rPr>
                <w:b/>
                <w:sz w:val="20"/>
                <w:szCs w:val="20"/>
              </w:rPr>
            </w:pPr>
            <w:r>
              <w:rPr>
                <w:b/>
                <w:sz w:val="20"/>
                <w:szCs w:val="20"/>
              </w:rPr>
              <w:t>170</w:t>
            </w:r>
          </w:p>
        </w:tc>
      </w:tr>
    </w:tbl>
    <w:p w:rsidR="00C152B6" w:rsidRDefault="00C152B6">
      <w:pPr>
        <w:shd w:val="clear" w:color="auto" w:fill="FFFFFF"/>
        <w:spacing w:after="220"/>
        <w:rPr>
          <w:b/>
          <w:sz w:val="24"/>
          <w:szCs w:val="24"/>
        </w:rPr>
      </w:pPr>
    </w:p>
    <w:tbl>
      <w:tblPr>
        <w:tblStyle w:val="aa"/>
        <w:tblpPr w:leftFromText="180" w:rightFromText="180" w:vertAnchor="text" w:horzAnchor="margin" w:tblpX="710" w:tblpY="98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4"/>
        <w:gridCol w:w="2844"/>
        <w:gridCol w:w="2845"/>
        <w:gridCol w:w="2067"/>
      </w:tblGrid>
      <w:tr w:rsidR="005D2E14" w:rsidTr="005D2E14">
        <w:trPr>
          <w:trHeight w:val="334"/>
        </w:trPr>
        <w:tc>
          <w:tcPr>
            <w:tcW w:w="2134" w:type="dxa"/>
            <w:shd w:val="clear" w:color="auto" w:fill="auto"/>
            <w:tcMar>
              <w:top w:w="100" w:type="dxa"/>
              <w:left w:w="100" w:type="dxa"/>
              <w:bottom w:w="100" w:type="dxa"/>
              <w:right w:w="100" w:type="dxa"/>
            </w:tcMar>
          </w:tcPr>
          <w:p w:rsidR="005D2E14" w:rsidRDefault="005D2E14" w:rsidP="005D2E14">
            <w:pPr>
              <w:widowControl w:val="0"/>
              <w:spacing w:line="240" w:lineRule="auto"/>
              <w:rPr>
                <w:b/>
                <w:sz w:val="20"/>
                <w:szCs w:val="20"/>
              </w:rPr>
            </w:pPr>
          </w:p>
        </w:tc>
        <w:tc>
          <w:tcPr>
            <w:tcW w:w="2844" w:type="dxa"/>
            <w:shd w:val="clear" w:color="auto" w:fill="D9D9D9" w:themeFill="background1" w:themeFillShade="D9"/>
            <w:tcMar>
              <w:top w:w="100" w:type="dxa"/>
              <w:left w:w="100" w:type="dxa"/>
              <w:bottom w:w="100" w:type="dxa"/>
              <w:right w:w="100" w:type="dxa"/>
            </w:tcMar>
          </w:tcPr>
          <w:p w:rsidR="005D2E14" w:rsidRDefault="005D2E14" w:rsidP="005D2E14">
            <w:pPr>
              <w:widowControl w:val="0"/>
              <w:spacing w:line="240" w:lineRule="auto"/>
              <w:jc w:val="center"/>
              <w:rPr>
                <w:b/>
                <w:sz w:val="20"/>
                <w:szCs w:val="20"/>
              </w:rPr>
            </w:pPr>
            <w:r>
              <w:rPr>
                <w:b/>
                <w:sz w:val="20"/>
                <w:szCs w:val="20"/>
              </w:rPr>
              <w:t>Has a cell phone</w:t>
            </w:r>
          </w:p>
        </w:tc>
        <w:tc>
          <w:tcPr>
            <w:tcW w:w="2845" w:type="dxa"/>
            <w:shd w:val="clear" w:color="auto" w:fill="D9D9D9" w:themeFill="background1" w:themeFillShade="D9"/>
            <w:tcMar>
              <w:top w:w="100" w:type="dxa"/>
              <w:left w:w="100" w:type="dxa"/>
              <w:bottom w:w="100" w:type="dxa"/>
              <w:right w:w="100" w:type="dxa"/>
            </w:tcMar>
          </w:tcPr>
          <w:p w:rsidR="005D2E14" w:rsidRDefault="005D2E14" w:rsidP="005D2E14">
            <w:pPr>
              <w:widowControl w:val="0"/>
              <w:spacing w:line="240" w:lineRule="auto"/>
              <w:jc w:val="center"/>
              <w:rPr>
                <w:b/>
                <w:sz w:val="20"/>
                <w:szCs w:val="20"/>
              </w:rPr>
            </w:pPr>
            <w:r>
              <w:rPr>
                <w:b/>
                <w:sz w:val="20"/>
                <w:szCs w:val="20"/>
              </w:rPr>
              <w:t>Does not have a cell phone</w:t>
            </w:r>
          </w:p>
        </w:tc>
        <w:tc>
          <w:tcPr>
            <w:tcW w:w="2067" w:type="dxa"/>
            <w:shd w:val="clear" w:color="auto" w:fill="D9D9D9" w:themeFill="background1" w:themeFillShade="D9"/>
            <w:tcMar>
              <w:top w:w="100" w:type="dxa"/>
              <w:left w:w="100" w:type="dxa"/>
              <w:bottom w:w="100" w:type="dxa"/>
              <w:right w:w="100" w:type="dxa"/>
            </w:tcMar>
          </w:tcPr>
          <w:p w:rsidR="005D2E14" w:rsidRDefault="005D2E14" w:rsidP="005D2E14">
            <w:pPr>
              <w:widowControl w:val="0"/>
              <w:spacing w:line="240" w:lineRule="auto"/>
              <w:jc w:val="center"/>
              <w:rPr>
                <w:b/>
                <w:sz w:val="20"/>
                <w:szCs w:val="20"/>
              </w:rPr>
            </w:pPr>
            <w:r>
              <w:rPr>
                <w:b/>
                <w:sz w:val="20"/>
                <w:szCs w:val="20"/>
              </w:rPr>
              <w:t>total</w:t>
            </w:r>
          </w:p>
        </w:tc>
      </w:tr>
      <w:tr w:rsidR="005D2E14" w:rsidTr="005D2E14">
        <w:tc>
          <w:tcPr>
            <w:tcW w:w="2134" w:type="dxa"/>
            <w:shd w:val="clear" w:color="auto" w:fill="EEECE1" w:themeFill="background2"/>
            <w:tcMar>
              <w:top w:w="100" w:type="dxa"/>
              <w:left w:w="100" w:type="dxa"/>
              <w:bottom w:w="100" w:type="dxa"/>
              <w:right w:w="100" w:type="dxa"/>
            </w:tcMar>
          </w:tcPr>
          <w:p w:rsidR="005D2E14" w:rsidRDefault="005D2E14" w:rsidP="005D2E14">
            <w:pPr>
              <w:widowControl w:val="0"/>
              <w:spacing w:line="240" w:lineRule="auto"/>
              <w:rPr>
                <w:b/>
                <w:sz w:val="20"/>
                <w:szCs w:val="20"/>
              </w:rPr>
            </w:pPr>
            <w:r>
              <w:rPr>
                <w:b/>
                <w:sz w:val="20"/>
                <w:szCs w:val="20"/>
              </w:rPr>
              <w:t>10-12 years old</w:t>
            </w:r>
          </w:p>
        </w:tc>
        <w:tc>
          <w:tcPr>
            <w:tcW w:w="2844"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r>
              <w:rPr>
                <w:b/>
                <w:sz w:val="20"/>
                <w:szCs w:val="20"/>
              </w:rPr>
              <w:t>42%</w:t>
            </w:r>
          </w:p>
        </w:tc>
        <w:tc>
          <w:tcPr>
            <w:tcW w:w="2845"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p>
        </w:tc>
        <w:tc>
          <w:tcPr>
            <w:tcW w:w="2067"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p>
        </w:tc>
      </w:tr>
      <w:tr w:rsidR="005D2E14" w:rsidTr="005D2E14">
        <w:tc>
          <w:tcPr>
            <w:tcW w:w="2134" w:type="dxa"/>
            <w:shd w:val="clear" w:color="auto" w:fill="EEECE1" w:themeFill="background2"/>
            <w:tcMar>
              <w:top w:w="100" w:type="dxa"/>
              <w:left w:w="100" w:type="dxa"/>
              <w:bottom w:w="100" w:type="dxa"/>
              <w:right w:w="100" w:type="dxa"/>
            </w:tcMar>
          </w:tcPr>
          <w:p w:rsidR="005D2E14" w:rsidRDefault="005D2E14" w:rsidP="005D2E14">
            <w:pPr>
              <w:widowControl w:val="0"/>
              <w:spacing w:line="240" w:lineRule="auto"/>
              <w:rPr>
                <w:b/>
                <w:sz w:val="20"/>
                <w:szCs w:val="20"/>
              </w:rPr>
            </w:pPr>
            <w:r>
              <w:rPr>
                <w:b/>
                <w:sz w:val="20"/>
                <w:szCs w:val="20"/>
              </w:rPr>
              <w:t>13-15 years old</w:t>
            </w:r>
          </w:p>
        </w:tc>
        <w:tc>
          <w:tcPr>
            <w:tcW w:w="2844"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p>
        </w:tc>
        <w:tc>
          <w:tcPr>
            <w:tcW w:w="2845"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p>
        </w:tc>
        <w:tc>
          <w:tcPr>
            <w:tcW w:w="2067"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r>
              <w:rPr>
                <w:b/>
                <w:sz w:val="20"/>
                <w:szCs w:val="20"/>
              </w:rPr>
              <w:t>100%</w:t>
            </w:r>
          </w:p>
        </w:tc>
      </w:tr>
      <w:tr w:rsidR="005D2E14" w:rsidTr="005D2E14">
        <w:tc>
          <w:tcPr>
            <w:tcW w:w="2134" w:type="dxa"/>
            <w:shd w:val="clear" w:color="auto" w:fill="EEECE1" w:themeFill="background2"/>
            <w:tcMar>
              <w:top w:w="100" w:type="dxa"/>
              <w:left w:w="100" w:type="dxa"/>
              <w:bottom w:w="100" w:type="dxa"/>
              <w:right w:w="100" w:type="dxa"/>
            </w:tcMar>
          </w:tcPr>
          <w:p w:rsidR="005D2E14" w:rsidRDefault="005D2E14" w:rsidP="005D2E14">
            <w:pPr>
              <w:widowControl w:val="0"/>
              <w:spacing w:line="240" w:lineRule="auto"/>
              <w:rPr>
                <w:b/>
                <w:sz w:val="20"/>
                <w:szCs w:val="20"/>
              </w:rPr>
            </w:pPr>
            <w:r>
              <w:rPr>
                <w:b/>
                <w:sz w:val="20"/>
                <w:szCs w:val="20"/>
              </w:rPr>
              <w:t>16-18 years old</w:t>
            </w:r>
          </w:p>
        </w:tc>
        <w:tc>
          <w:tcPr>
            <w:tcW w:w="2844"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p>
        </w:tc>
        <w:tc>
          <w:tcPr>
            <w:tcW w:w="2845"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r>
              <w:rPr>
                <w:b/>
                <w:sz w:val="20"/>
                <w:szCs w:val="20"/>
              </w:rPr>
              <w:t>17%</w:t>
            </w:r>
          </w:p>
        </w:tc>
        <w:tc>
          <w:tcPr>
            <w:tcW w:w="2067" w:type="dxa"/>
            <w:shd w:val="clear" w:color="auto" w:fill="auto"/>
            <w:tcMar>
              <w:top w:w="100" w:type="dxa"/>
              <w:left w:w="100" w:type="dxa"/>
              <w:bottom w:w="100" w:type="dxa"/>
              <w:right w:w="100" w:type="dxa"/>
            </w:tcMar>
          </w:tcPr>
          <w:p w:rsidR="005D2E14" w:rsidRDefault="005D2E14" w:rsidP="005D2E14">
            <w:pPr>
              <w:widowControl w:val="0"/>
              <w:spacing w:line="240" w:lineRule="auto"/>
              <w:jc w:val="center"/>
              <w:rPr>
                <w:b/>
                <w:sz w:val="20"/>
                <w:szCs w:val="20"/>
              </w:rPr>
            </w:pPr>
          </w:p>
        </w:tc>
      </w:tr>
    </w:tbl>
    <w:p w:rsidR="00C152B6" w:rsidRPr="005D2E14" w:rsidRDefault="00F41F17" w:rsidP="005D2E14">
      <w:pPr>
        <w:pStyle w:val="ListParagraph"/>
        <w:numPr>
          <w:ilvl w:val="0"/>
          <w:numId w:val="12"/>
        </w:numPr>
        <w:spacing w:after="920"/>
        <w:ind w:right="758"/>
        <w:rPr>
          <w:sz w:val="24"/>
          <w:szCs w:val="24"/>
        </w:rPr>
      </w:pPr>
      <w:r w:rsidRPr="005D2E14">
        <w:rPr>
          <w:sz w:val="24"/>
          <w:szCs w:val="24"/>
        </w:rPr>
        <w:t>Complete the table. In each row, the entries for “has cell phone” and “does not have cell phone” should have the total 100%. Round entries to the nearest percentage point.</w:t>
      </w:r>
    </w:p>
    <w:p w:rsidR="005D2E14" w:rsidRDefault="005D2E14" w:rsidP="005D2E14">
      <w:pPr>
        <w:spacing w:after="920"/>
        <w:contextualSpacing/>
        <w:rPr>
          <w:b/>
          <w:sz w:val="24"/>
          <w:szCs w:val="24"/>
        </w:rPr>
      </w:pPr>
    </w:p>
    <w:p w:rsidR="00C152B6" w:rsidRDefault="00C152B6">
      <w:pPr>
        <w:shd w:val="clear" w:color="auto" w:fill="FFFFFF"/>
        <w:spacing w:after="220"/>
        <w:rPr>
          <w:b/>
          <w:sz w:val="24"/>
          <w:szCs w:val="24"/>
        </w:rPr>
      </w:pPr>
    </w:p>
    <w:p w:rsidR="005D2E14" w:rsidRDefault="005D2E14" w:rsidP="005D2E14">
      <w:pPr>
        <w:spacing w:after="920"/>
        <w:rPr>
          <w:sz w:val="24"/>
          <w:szCs w:val="24"/>
        </w:rPr>
      </w:pPr>
    </w:p>
    <w:p w:rsidR="00C152B6" w:rsidRDefault="00F41F17" w:rsidP="005D2E14">
      <w:pPr>
        <w:pStyle w:val="ListParagraph"/>
        <w:numPr>
          <w:ilvl w:val="0"/>
          <w:numId w:val="12"/>
        </w:numPr>
        <w:spacing w:after="920"/>
        <w:ind w:right="758"/>
        <w:rPr>
          <w:sz w:val="24"/>
          <w:szCs w:val="24"/>
        </w:rPr>
      </w:pPr>
      <w:r w:rsidRPr="005D2E14">
        <w:rPr>
          <w:sz w:val="24"/>
          <w:szCs w:val="24"/>
        </w:rPr>
        <w:t xml:space="preserve">This is still a two-way table. Instead of showing </w:t>
      </w:r>
      <w:r w:rsidRPr="005D2E14">
        <w:rPr>
          <w:i/>
          <w:sz w:val="24"/>
          <w:szCs w:val="24"/>
        </w:rPr>
        <w:t>frequency</w:t>
      </w:r>
      <w:r w:rsidRPr="005D2E14">
        <w:rPr>
          <w:sz w:val="24"/>
          <w:szCs w:val="24"/>
        </w:rPr>
        <w:t xml:space="preserve">, this table shows </w:t>
      </w:r>
      <w:r w:rsidRPr="005D2E14">
        <w:rPr>
          <w:i/>
          <w:sz w:val="24"/>
          <w:szCs w:val="24"/>
        </w:rPr>
        <w:t xml:space="preserve">relative frequency.  </w:t>
      </w:r>
      <w:r w:rsidRPr="005D2E14">
        <w:rPr>
          <w:sz w:val="24"/>
          <w:szCs w:val="24"/>
        </w:rPr>
        <w:t>How is this similar to a segmented bar graph?</w:t>
      </w:r>
    </w:p>
    <w:p w:rsidR="005D2E14" w:rsidRDefault="005D2E14" w:rsidP="005D2E14">
      <w:pPr>
        <w:pStyle w:val="ListParagraph"/>
        <w:spacing w:after="920"/>
        <w:ind w:right="758"/>
        <w:rPr>
          <w:sz w:val="24"/>
          <w:szCs w:val="24"/>
        </w:rPr>
      </w:pPr>
    </w:p>
    <w:p w:rsidR="005D2E14" w:rsidRDefault="005D2E14" w:rsidP="005D2E14">
      <w:pPr>
        <w:pStyle w:val="ListParagraph"/>
        <w:spacing w:after="920"/>
        <w:ind w:right="758"/>
        <w:rPr>
          <w:sz w:val="24"/>
          <w:szCs w:val="24"/>
        </w:rPr>
      </w:pPr>
    </w:p>
    <w:p w:rsidR="005D2E14" w:rsidRDefault="005D2E14" w:rsidP="005D2E14">
      <w:pPr>
        <w:pStyle w:val="ListParagraph"/>
        <w:spacing w:after="920"/>
        <w:ind w:right="758"/>
        <w:rPr>
          <w:sz w:val="24"/>
          <w:szCs w:val="24"/>
        </w:rPr>
      </w:pPr>
    </w:p>
    <w:p w:rsidR="005D2E14" w:rsidRPr="005D2E14" w:rsidRDefault="005D2E14" w:rsidP="005D2E14">
      <w:pPr>
        <w:pStyle w:val="ListParagraph"/>
        <w:spacing w:after="920"/>
        <w:ind w:right="758"/>
        <w:rPr>
          <w:sz w:val="24"/>
          <w:szCs w:val="24"/>
        </w:rPr>
      </w:pPr>
    </w:p>
    <w:p w:rsidR="00C152B6" w:rsidRDefault="00F41F17" w:rsidP="005D2E14">
      <w:pPr>
        <w:pStyle w:val="ListParagraph"/>
        <w:numPr>
          <w:ilvl w:val="0"/>
          <w:numId w:val="12"/>
        </w:numPr>
        <w:spacing w:after="680"/>
        <w:ind w:right="758"/>
        <w:rPr>
          <w:sz w:val="24"/>
          <w:szCs w:val="24"/>
        </w:rPr>
      </w:pPr>
      <w:r w:rsidRPr="005D2E14">
        <w:rPr>
          <w:sz w:val="24"/>
          <w:szCs w:val="24"/>
        </w:rPr>
        <w:t>Two-way tables that show relative frequencies often don’t include a “total” row at the bottom. Why?</w:t>
      </w:r>
    </w:p>
    <w:p w:rsidR="005D2E14" w:rsidRDefault="005D2E14" w:rsidP="005D2E14">
      <w:pPr>
        <w:pStyle w:val="ListParagraph"/>
        <w:spacing w:after="680"/>
        <w:ind w:right="758"/>
        <w:rPr>
          <w:sz w:val="24"/>
          <w:szCs w:val="24"/>
        </w:rPr>
      </w:pPr>
    </w:p>
    <w:p w:rsidR="005D2E14" w:rsidRDefault="005D2E14" w:rsidP="005D2E14">
      <w:pPr>
        <w:pStyle w:val="ListParagraph"/>
        <w:spacing w:after="680"/>
        <w:ind w:right="758"/>
        <w:rPr>
          <w:sz w:val="24"/>
          <w:szCs w:val="24"/>
        </w:rPr>
      </w:pPr>
      <w:bookmarkStart w:id="20" w:name="_GoBack"/>
      <w:bookmarkEnd w:id="20"/>
    </w:p>
    <w:p w:rsidR="005D2E14" w:rsidRPr="005D2E14" w:rsidRDefault="005D2E14" w:rsidP="005D2E14">
      <w:pPr>
        <w:pStyle w:val="ListParagraph"/>
        <w:spacing w:after="680"/>
        <w:ind w:right="758"/>
        <w:rPr>
          <w:sz w:val="24"/>
          <w:szCs w:val="24"/>
        </w:rPr>
      </w:pPr>
    </w:p>
    <w:p w:rsidR="00C152B6" w:rsidRPr="005D2E14" w:rsidRDefault="00F41F17" w:rsidP="005D2E14">
      <w:pPr>
        <w:pStyle w:val="ListParagraph"/>
        <w:numPr>
          <w:ilvl w:val="0"/>
          <w:numId w:val="12"/>
        </w:numPr>
        <w:spacing w:after="680"/>
        <w:ind w:right="758"/>
        <w:rPr>
          <w:sz w:val="24"/>
          <w:szCs w:val="24"/>
        </w:rPr>
      </w:pPr>
      <w:r w:rsidRPr="005D2E14">
        <w:rPr>
          <w:sz w:val="24"/>
          <w:szCs w:val="24"/>
        </w:rPr>
        <w:t>Is there an association between age and cell phone use? How does the two-way table of relative frequencies help to illustrate this?</w:t>
      </w:r>
    </w:p>
    <w:p w:rsidR="00C152B6" w:rsidRDefault="00C152B6">
      <w:bookmarkStart w:id="21" w:name="_9u8pwbzex68a" w:colFirst="0" w:colLast="0"/>
      <w:bookmarkEnd w:id="21"/>
    </w:p>
    <w:p w:rsidR="00C152B6" w:rsidRDefault="00C152B6"/>
    <w:p w:rsidR="00C152B6" w:rsidRDefault="00C152B6"/>
    <w:sectPr w:rsidR="00C152B6">
      <w:headerReference w:type="default" r:id="rId24"/>
      <w:footerReference w:type="default" r:id="rId25"/>
      <w:headerReference w:type="first" r:id="rId26"/>
      <w:footerReference w:type="first" r:id="rId27"/>
      <w:pgSz w:w="12240" w:h="15840"/>
      <w:pgMar w:top="431" w:right="431" w:bottom="431" w:left="431"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88" w:rsidRDefault="00D74088">
      <w:pPr>
        <w:spacing w:line="240" w:lineRule="auto"/>
      </w:pPr>
      <w:r>
        <w:separator/>
      </w:r>
    </w:p>
  </w:endnote>
  <w:endnote w:type="continuationSeparator" w:id="0">
    <w:p w:rsidR="00D74088" w:rsidRDefault="00D74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idact Gothic">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0" w:rsidRDefault="00577A60" w:rsidP="00577A60">
    <w:pPr>
      <w:tabs>
        <w:tab w:val="left" w:pos="3060"/>
        <w:tab w:val="left" w:pos="7920"/>
      </w:tabs>
      <w:rPr>
        <w:sz w:val="18"/>
      </w:rPr>
    </w:pPr>
  </w:p>
  <w:p w:rsidR="00C152B6" w:rsidRPr="00577A60" w:rsidRDefault="00577A60" w:rsidP="00577A60">
    <w:pPr>
      <w:tabs>
        <w:tab w:val="left" w:pos="3060"/>
        <w:tab w:val="left" w:pos="7920"/>
      </w:tabs>
      <w:rPr>
        <w:sz w:val="18"/>
      </w:rPr>
    </w:pPr>
    <w:r>
      <w:rPr>
        <w:sz w:val="18"/>
      </w:rPr>
      <w:t>8th Grade</w:t>
    </w:r>
    <w:r>
      <w:rPr>
        <w:sz w:val="18"/>
      </w:rPr>
      <w:tab/>
    </w:r>
    <w:r w:rsidR="00F41F17" w:rsidRPr="00577A60">
      <w:rPr>
        <w:sz w:val="18"/>
      </w:rPr>
      <w:t>Provided b</w:t>
    </w:r>
    <w:r>
      <w:rPr>
        <w:sz w:val="18"/>
      </w:rPr>
      <w:t>y NC</w:t>
    </w:r>
    <w:r w:rsidRPr="00577A60">
      <w:rPr>
        <w:sz w:val="18"/>
        <w:vertAlign w:val="superscript"/>
      </w:rPr>
      <w:t>2</w:t>
    </w:r>
    <w:r>
      <w:rPr>
        <w:sz w:val="18"/>
      </w:rPr>
      <w:t>ML and Tools for Teachers</w:t>
    </w:r>
    <w:r>
      <w:rPr>
        <w:sz w:val="18"/>
      </w:rPr>
      <w:tab/>
    </w:r>
    <w:r w:rsidR="00F41F17" w:rsidRPr="00577A60">
      <w:rPr>
        <w:sz w:val="18"/>
      </w:rPr>
      <w:t>Last Modified 2018</w:t>
    </w:r>
  </w:p>
  <w:p w:rsidR="00C152B6" w:rsidRDefault="00C15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B6" w:rsidRDefault="00F41F17">
    <w:r>
      <w:t>8th Grade, Provided by NC2ML and Tools for Teachers, 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88" w:rsidRDefault="00D74088">
      <w:pPr>
        <w:spacing w:line="240" w:lineRule="auto"/>
      </w:pPr>
      <w:r>
        <w:separator/>
      </w:r>
    </w:p>
  </w:footnote>
  <w:footnote w:type="continuationSeparator" w:id="0">
    <w:p w:rsidR="00D74088" w:rsidRDefault="00D740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60" w:rsidRDefault="00577A60">
    <w:pPr>
      <w:jc w:val="right"/>
    </w:pPr>
  </w:p>
  <w:p w:rsidR="00577A60" w:rsidRDefault="00577A60">
    <w:pPr>
      <w:jc w:val="right"/>
    </w:pPr>
  </w:p>
  <w:p w:rsidR="00C152B6" w:rsidRDefault="00F41F17">
    <w:pPr>
      <w:jc w:val="right"/>
    </w:pPr>
    <w:r>
      <w:fldChar w:fldCharType="begin"/>
    </w:r>
    <w:r>
      <w:instrText>PAGE</w:instrText>
    </w:r>
    <w:r>
      <w:fldChar w:fldCharType="separate"/>
    </w:r>
    <w:r w:rsidR="00DE7F98">
      <w:rPr>
        <w:noProof/>
      </w:rPr>
      <w:t>11</w:t>
    </w:r>
    <w:r>
      <w:fldChar w:fldCharType="end"/>
    </w:r>
  </w:p>
  <w:p w:rsidR="00577A60" w:rsidRDefault="00577A6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B6" w:rsidRDefault="00C152B6"/>
  <w:p w:rsidR="00C152B6" w:rsidRDefault="00C152B6"/>
  <w:p w:rsidR="00C152B6" w:rsidRDefault="00F41F17">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598"/>
    <w:multiLevelType w:val="hybridMultilevel"/>
    <w:tmpl w:val="8A0C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50D36"/>
    <w:multiLevelType w:val="multilevel"/>
    <w:tmpl w:val="0186E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16417E"/>
    <w:multiLevelType w:val="multilevel"/>
    <w:tmpl w:val="88F0F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E538A0"/>
    <w:multiLevelType w:val="hybridMultilevel"/>
    <w:tmpl w:val="AEF22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E6061"/>
    <w:multiLevelType w:val="multilevel"/>
    <w:tmpl w:val="57444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9A1D3F"/>
    <w:multiLevelType w:val="multilevel"/>
    <w:tmpl w:val="6930E954"/>
    <w:lvl w:ilvl="0">
      <w:start w:val="1"/>
      <w:numFmt w:val="bullet"/>
      <w:lvlText w:val="●"/>
      <w:lvlJc w:val="left"/>
      <w:pPr>
        <w:ind w:left="720" w:hanging="360"/>
      </w:pPr>
      <w:rPr>
        <w:rFonts w:ascii="Arial" w:eastAsia="Arial" w:hAnsi="Arial" w:cs="Arial"/>
        <w:color w:val="50474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DA32B7"/>
    <w:multiLevelType w:val="multilevel"/>
    <w:tmpl w:val="9260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333C3D"/>
    <w:multiLevelType w:val="multilevel"/>
    <w:tmpl w:val="47086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614200"/>
    <w:multiLevelType w:val="multilevel"/>
    <w:tmpl w:val="692AF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A37FA"/>
    <w:multiLevelType w:val="multilevel"/>
    <w:tmpl w:val="49EE8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087056"/>
    <w:multiLevelType w:val="multilevel"/>
    <w:tmpl w:val="B246D3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F5E0969"/>
    <w:multiLevelType w:val="multilevel"/>
    <w:tmpl w:val="3FDC3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2"/>
  </w:num>
  <w:num w:numId="4">
    <w:abstractNumId w:val="6"/>
  </w:num>
  <w:num w:numId="5">
    <w:abstractNumId w:val="5"/>
  </w:num>
  <w:num w:numId="6">
    <w:abstractNumId w:val="9"/>
  </w:num>
  <w:num w:numId="7">
    <w:abstractNumId w:val="8"/>
  </w:num>
  <w:num w:numId="8">
    <w:abstractNumId w:val="1"/>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B6"/>
    <w:rsid w:val="00577A60"/>
    <w:rsid w:val="005D2E14"/>
    <w:rsid w:val="00B12B66"/>
    <w:rsid w:val="00B837E6"/>
    <w:rsid w:val="00C152B6"/>
    <w:rsid w:val="00D74088"/>
    <w:rsid w:val="00DE7F98"/>
    <w:rsid w:val="00EC6124"/>
    <w:rsid w:val="00F4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0AAC1"/>
  <w15:docId w15:val="{DE126481-A3AD-41EC-89AC-D0886CA5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7A60"/>
    <w:pPr>
      <w:tabs>
        <w:tab w:val="center" w:pos="4680"/>
        <w:tab w:val="right" w:pos="9360"/>
      </w:tabs>
      <w:spacing w:line="240" w:lineRule="auto"/>
    </w:pPr>
  </w:style>
  <w:style w:type="character" w:customStyle="1" w:styleId="HeaderChar">
    <w:name w:val="Header Char"/>
    <w:basedOn w:val="DefaultParagraphFont"/>
    <w:link w:val="Header"/>
    <w:uiPriority w:val="99"/>
    <w:rsid w:val="00577A60"/>
  </w:style>
  <w:style w:type="paragraph" w:styleId="Footer">
    <w:name w:val="footer"/>
    <w:basedOn w:val="Normal"/>
    <w:link w:val="FooterChar"/>
    <w:uiPriority w:val="99"/>
    <w:unhideWhenUsed/>
    <w:rsid w:val="00577A60"/>
    <w:pPr>
      <w:tabs>
        <w:tab w:val="center" w:pos="4680"/>
        <w:tab w:val="right" w:pos="9360"/>
      </w:tabs>
      <w:spacing w:line="240" w:lineRule="auto"/>
    </w:pPr>
  </w:style>
  <w:style w:type="character" w:customStyle="1" w:styleId="FooterChar">
    <w:name w:val="Footer Char"/>
    <w:basedOn w:val="DefaultParagraphFont"/>
    <w:link w:val="Footer"/>
    <w:uiPriority w:val="99"/>
    <w:rsid w:val="00577A60"/>
  </w:style>
  <w:style w:type="paragraph" w:styleId="ListParagraph">
    <w:name w:val="List Paragraph"/>
    <w:basedOn w:val="Normal"/>
    <w:uiPriority w:val="34"/>
    <w:qFormat/>
    <w:rsid w:val="00577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m.openupresources.org/8/teachers/6/9.htm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drive.google.com/file/d/0B3p5h7v62YGgaHZDdUhrYkhwX2M/view?usp=sharing"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openupresources.org/8/teachers/materials/6/9/8-6-9-2-blackline_master.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drive.google.com/file/d/0B3p5h7v62YGgaHZDdUhrYkhwX2M/view?usp=sharin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im.openupresources.org/8/teachers/6/9.html" TargetMode="External"/><Relationship Id="rId14" Type="http://schemas.openxmlformats.org/officeDocument/2006/relationships/image" Target="media/image4.png"/><Relationship Id="rId22" Type="http://schemas.openxmlformats.org/officeDocument/2006/relationships/hyperlink" Target="https://im.openupresources.org/8/teachers/6/9.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5</cp:revision>
  <dcterms:created xsi:type="dcterms:W3CDTF">2018-08-01T16:59:00Z</dcterms:created>
  <dcterms:modified xsi:type="dcterms:W3CDTF">2018-08-01T17:25:00Z</dcterms:modified>
</cp:coreProperties>
</file>